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3139635"/>
        <w:docPartObj>
          <w:docPartGallery w:val="Cover Pages"/>
          <w:docPartUnique/>
        </w:docPartObj>
      </w:sdtPr>
      <w:sdtEndPr/>
      <w:sdtContent>
        <w:p w14:paraId="6512D086" w14:textId="7C0D8AE3" w:rsidR="00087EB3" w:rsidRDefault="00087EB3">
          <w:r>
            <w:rPr>
              <w:noProof/>
            </w:rPr>
            <mc:AlternateContent>
              <mc:Choice Requires="wps">
                <w:drawing>
                  <wp:anchor distT="0" distB="0" distL="114300" distR="114300" simplePos="0" relativeHeight="251659264" behindDoc="0" locked="0" layoutInCell="1" allowOverlap="1" wp14:anchorId="4C7ADB0D" wp14:editId="2032680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b/>
                                    <w:bCs/>
                                    <w:color w:val="FFFFFF" w:themeColor="background1"/>
                                    <w:sz w:val="44"/>
                                    <w:szCs w:val="44"/>
                                  </w:rPr>
                                  <w:alias w:val="Titel"/>
                                  <w:id w:val="-1275550102"/>
                                  <w:dataBinding w:prefixMappings="xmlns:ns0='http://schemas.openxmlformats.org/package/2006/metadata/core-properties' xmlns:ns1='http://purl.org/dc/elements/1.1/'" w:xpath="/ns0:coreProperties[1]/ns1:title[1]" w:storeItemID="{6C3C8BC8-F283-45AE-878A-BAB7291924A1}"/>
                                  <w:text/>
                                </w:sdtPr>
                                <w:sdtEndPr/>
                                <w:sdtContent>
                                  <w:p w14:paraId="5DCF8BB1" w14:textId="5F26B35E" w:rsidR="00087EB3" w:rsidRPr="00087EB3" w:rsidRDefault="00087EB3">
                                    <w:pPr>
                                      <w:pStyle w:val="Titel"/>
                                      <w:jc w:val="right"/>
                                      <w:rPr>
                                        <w:caps/>
                                        <w:color w:val="FFFFFF" w:themeColor="background1"/>
                                        <w:sz w:val="80"/>
                                        <w:szCs w:val="80"/>
                                      </w:rPr>
                                    </w:pPr>
                                    <w:r w:rsidRPr="00087EB3">
                                      <w:rPr>
                                        <w:b/>
                                        <w:bCs/>
                                        <w:color w:val="FFFFFF" w:themeColor="background1"/>
                                        <w:sz w:val="44"/>
                                        <w:szCs w:val="44"/>
                                      </w:rPr>
                                      <w:t>Levering af sundhedsydelser på det Specialiserede Socialområde</w:t>
                                    </w:r>
                                  </w:p>
                                </w:sdtContent>
                              </w:sdt>
                              <w:p w14:paraId="7E2EE162" w14:textId="77777777" w:rsidR="00087EB3" w:rsidRDefault="00087EB3">
                                <w:pPr>
                                  <w:spacing w:before="240"/>
                                  <w:ind w:left="720"/>
                                  <w:jc w:val="right"/>
                                  <w:rPr>
                                    <w:color w:val="FFFFFF" w:themeColor="background1"/>
                                  </w:rPr>
                                </w:pPr>
                              </w:p>
                              <w:p w14:paraId="678975DE" w14:textId="4FCA7039" w:rsidR="00087EB3" w:rsidRDefault="00E65962">
                                <w:pPr>
                                  <w:spacing w:before="240"/>
                                  <w:ind w:left="1008"/>
                                  <w:jc w:val="right"/>
                                  <w:rPr>
                                    <w:color w:val="FFFFFF" w:themeColor="background1"/>
                                  </w:rPr>
                                </w:pPr>
                                <w:sdt>
                                  <w:sdtPr>
                                    <w:rPr>
                                      <w:b/>
                                      <w:bCs/>
                                      <w:sz w:val="44"/>
                                      <w:szCs w:val="44"/>
                                    </w:rPr>
                                    <w:alias w:val="Resume"/>
                                    <w:id w:val="-1812170092"/>
                                    <w:dataBinding w:prefixMappings="xmlns:ns0='http://schemas.microsoft.com/office/2006/coverPageProps'" w:xpath="/ns0:CoverPageProperties[1]/ns0:Abstract[1]" w:storeItemID="{55AF091B-3C7A-41E3-B477-F2FDAA23CFDA}"/>
                                    <w:text/>
                                  </w:sdtPr>
                                  <w:sdtEndPr/>
                                  <w:sdtContent>
                                    <w:r w:rsidR="00087EB3" w:rsidRPr="00087EB3">
                                      <w:rPr>
                                        <w:b/>
                                        <w:bCs/>
                                        <w:sz w:val="44"/>
                                        <w:szCs w:val="44"/>
                                      </w:rPr>
                                      <w:t>Samarbejdsmodel</w:t>
                                    </w:r>
                                  </w:sdtContent>
                                </w:sdt>
                                <w:r w:rsidR="00087EB3">
                                  <w:rPr>
                                    <w:b/>
                                    <w:bCs/>
                                    <w:sz w:val="44"/>
                                    <w:szCs w:val="44"/>
                                  </w:rPr>
                                  <w:t xml:space="preserve"> for Nordjylland</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C7ADB0D" id="Rektangel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052f61 [3204]" stroked="f">
                    <v:textbox inset="21.6pt,1in,21.6pt">
                      <w:txbxContent>
                        <w:sdt>
                          <w:sdtPr>
                            <w:rPr>
                              <w:b/>
                              <w:bCs/>
                              <w:color w:val="FFFFFF" w:themeColor="background1"/>
                              <w:sz w:val="44"/>
                              <w:szCs w:val="44"/>
                            </w:rPr>
                            <w:alias w:val="Titel"/>
                            <w:id w:val="-1275550102"/>
                            <w:dataBinding w:prefixMappings="xmlns:ns0='http://schemas.openxmlformats.org/package/2006/metadata/core-properties' xmlns:ns1='http://purl.org/dc/elements/1.1/'" w:xpath="/ns0:coreProperties[1]/ns1:title[1]" w:storeItemID="{6C3C8BC8-F283-45AE-878A-BAB7291924A1}"/>
                            <w:text/>
                          </w:sdtPr>
                          <w:sdtContent>
                            <w:p w14:paraId="5DCF8BB1" w14:textId="5F26B35E" w:rsidR="00087EB3" w:rsidRPr="00087EB3" w:rsidRDefault="00087EB3">
                              <w:pPr>
                                <w:pStyle w:val="Titel"/>
                                <w:jc w:val="right"/>
                                <w:rPr>
                                  <w:caps/>
                                  <w:color w:val="FFFFFF" w:themeColor="background1"/>
                                  <w:sz w:val="80"/>
                                  <w:szCs w:val="80"/>
                                </w:rPr>
                              </w:pPr>
                              <w:r w:rsidRPr="00087EB3">
                                <w:rPr>
                                  <w:b/>
                                  <w:bCs/>
                                  <w:color w:val="FFFFFF" w:themeColor="background1"/>
                                  <w:sz w:val="44"/>
                                  <w:szCs w:val="44"/>
                                </w:rPr>
                                <w:t>Levering af sundhedsydelser på det Specialiserede Socialområde</w:t>
                              </w:r>
                            </w:p>
                          </w:sdtContent>
                        </w:sdt>
                        <w:p w14:paraId="7E2EE162" w14:textId="77777777" w:rsidR="00087EB3" w:rsidRDefault="00087EB3">
                          <w:pPr>
                            <w:spacing w:before="240"/>
                            <w:ind w:left="720"/>
                            <w:jc w:val="right"/>
                            <w:rPr>
                              <w:color w:val="FFFFFF" w:themeColor="background1"/>
                            </w:rPr>
                          </w:pPr>
                        </w:p>
                        <w:p w14:paraId="678975DE" w14:textId="4FCA7039" w:rsidR="00087EB3" w:rsidRDefault="00087EB3">
                          <w:pPr>
                            <w:spacing w:before="240"/>
                            <w:ind w:left="1008"/>
                            <w:jc w:val="right"/>
                            <w:rPr>
                              <w:color w:val="FFFFFF" w:themeColor="background1"/>
                            </w:rPr>
                          </w:pPr>
                          <w:sdt>
                            <w:sdtPr>
                              <w:rPr>
                                <w:b/>
                                <w:bCs/>
                                <w:sz w:val="44"/>
                                <w:szCs w:val="44"/>
                              </w:rPr>
                              <w:alias w:val="Resume"/>
                              <w:id w:val="-1812170092"/>
                              <w:dataBinding w:prefixMappings="xmlns:ns0='http://schemas.microsoft.com/office/2006/coverPageProps'" w:xpath="/ns0:CoverPageProperties[1]/ns0:Abstract[1]" w:storeItemID="{55AF091B-3C7A-41E3-B477-F2FDAA23CFDA}"/>
                              <w:text/>
                            </w:sdtPr>
                            <w:sdtContent>
                              <w:r w:rsidRPr="00087EB3">
                                <w:rPr>
                                  <w:b/>
                                  <w:bCs/>
                                  <w:sz w:val="44"/>
                                  <w:szCs w:val="44"/>
                                </w:rPr>
                                <w:t>Samarbejdsmodel</w:t>
                              </w:r>
                            </w:sdtContent>
                          </w:sdt>
                          <w:r>
                            <w:rPr>
                              <w:b/>
                              <w:bCs/>
                              <w:sz w:val="44"/>
                              <w:szCs w:val="44"/>
                            </w:rPr>
                            <w:t xml:space="preserve"> for Nordjylland</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48CC9F84" wp14:editId="6D106AC9">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ktangel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inorHAnsi" w:cstheme="minorBidi"/>
                                    <w:b/>
                                    <w:bCs/>
                                    <w:color w:val="auto"/>
                                    <w:spacing w:val="0"/>
                                    <w:sz w:val="44"/>
                                    <w:szCs w:val="44"/>
                                    <w:lang w:eastAsia="en-US"/>
                                  </w:rPr>
                                  <w:alias w:val="Undertitel"/>
                                  <w:id w:val="-505288762"/>
                                  <w:dataBinding w:prefixMappings="xmlns:ns0='http://schemas.openxmlformats.org/package/2006/metadata/core-properties' xmlns:ns1='http://purl.org/dc/elements/1.1/'" w:xpath="/ns0:coreProperties[1]/ns1:subject[1]" w:storeItemID="{6C3C8BC8-F283-45AE-878A-BAB7291924A1}"/>
                                  <w:text/>
                                </w:sdtPr>
                                <w:sdtEndPr/>
                                <w:sdtContent>
                                  <w:p w14:paraId="69091D62" w14:textId="24401E5D" w:rsidR="00087EB3" w:rsidRDefault="00087EB3" w:rsidP="00087EB3">
                                    <w:pPr>
                                      <w:pStyle w:val="Undertitel"/>
                                      <w:rPr>
                                        <w:rFonts w:cstheme="minorBidi"/>
                                        <w:color w:val="FFFFFF" w:themeColor="background1"/>
                                      </w:rPr>
                                    </w:pPr>
                                    <w:r w:rsidRPr="00087EB3">
                                      <w:rPr>
                                        <w:rFonts w:eastAsiaTheme="minorHAnsi" w:cstheme="minorBidi"/>
                                        <w:b/>
                                        <w:bCs/>
                                        <w:color w:val="auto"/>
                                        <w:spacing w:val="0"/>
                                        <w:sz w:val="44"/>
                                        <w:szCs w:val="44"/>
                                        <w:lang w:eastAsia="en-US"/>
                                      </w:rPr>
                                      <w:t>2024</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8CC9F84" id="Rektangel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" fillcolor="#146194 [3215]" stroked="f" strokeweight="1.25pt">
                    <v:stroke endcap="round"/>
                    <v:textbox inset="14.4pt,,14.4pt">
                      <w:txbxContent>
                        <w:sdt>
                          <w:sdtPr>
                            <w:rPr>
                              <w:rFonts w:eastAsiaTheme="minorHAnsi" w:cstheme="minorBidi"/>
                              <w:b/>
                              <w:bCs/>
                              <w:color w:val="auto"/>
                              <w:spacing w:val="0"/>
                              <w:sz w:val="44"/>
                              <w:szCs w:val="44"/>
                              <w:lang w:eastAsia="en-US"/>
                            </w:rPr>
                            <w:alias w:val="Undertitel"/>
                            <w:id w:val="-505288762"/>
                            <w:dataBinding w:prefixMappings="xmlns:ns0='http://schemas.openxmlformats.org/package/2006/metadata/core-properties' xmlns:ns1='http://purl.org/dc/elements/1.1/'" w:xpath="/ns0:coreProperties[1]/ns1:subject[1]" w:storeItemID="{6C3C8BC8-F283-45AE-878A-BAB7291924A1}"/>
                            <w:text/>
                          </w:sdtPr>
                          <w:sdtContent>
                            <w:p w14:paraId="69091D62" w14:textId="24401E5D" w:rsidR="00087EB3" w:rsidRDefault="00087EB3" w:rsidP="00087EB3">
                              <w:pPr>
                                <w:pStyle w:val="Undertitel"/>
                                <w:rPr>
                                  <w:rFonts w:cstheme="minorBidi"/>
                                  <w:color w:val="FFFFFF" w:themeColor="background1"/>
                                </w:rPr>
                              </w:pPr>
                              <w:r w:rsidRPr="00087EB3">
                                <w:rPr>
                                  <w:rFonts w:eastAsiaTheme="minorHAnsi" w:cstheme="minorBidi"/>
                                  <w:b/>
                                  <w:bCs/>
                                  <w:color w:val="auto"/>
                                  <w:spacing w:val="0"/>
                                  <w:sz w:val="44"/>
                                  <w:szCs w:val="44"/>
                                  <w:lang w:eastAsia="en-US"/>
                                </w:rPr>
                                <w:t>2024</w:t>
                              </w:r>
                            </w:p>
                          </w:sdtContent>
                        </w:sdt>
                      </w:txbxContent>
                    </v:textbox>
                    <w10:wrap anchorx="page" anchory="page"/>
                  </v:rect>
                </w:pict>
              </mc:Fallback>
            </mc:AlternateContent>
          </w:r>
        </w:p>
        <w:p w14:paraId="1DD69766" w14:textId="77777777" w:rsidR="00087EB3" w:rsidRDefault="00087EB3"/>
        <w:p w14:paraId="3AD5B436" w14:textId="0B1B6A0C" w:rsidR="00087EB3" w:rsidRDefault="00087EB3">
          <w:r>
            <w:br w:type="page"/>
          </w:r>
        </w:p>
      </w:sdtContent>
    </w:sdt>
    <w:p w14:paraId="6A4E159C" w14:textId="4AD99F97" w:rsidR="00D01107" w:rsidRDefault="00D01107">
      <w:pPr>
        <w:rPr>
          <w:rFonts w:asciiTheme="majorHAnsi" w:eastAsiaTheme="majorEastAsia" w:hAnsiTheme="majorHAnsi" w:cstheme="majorBidi"/>
          <w:color w:val="032348" w:themeColor="accent1" w:themeShade="BF"/>
          <w:sz w:val="26"/>
          <w:szCs w:val="26"/>
        </w:rPr>
      </w:pPr>
    </w:p>
    <w:sdt>
      <w:sdtPr>
        <w:rPr>
          <w:rFonts w:asciiTheme="minorHAnsi" w:eastAsiaTheme="minorHAnsi" w:hAnsiTheme="minorHAnsi" w:cstheme="minorBidi"/>
          <w:color w:val="auto"/>
          <w:sz w:val="22"/>
          <w:szCs w:val="22"/>
          <w:lang w:eastAsia="en-US"/>
        </w:rPr>
        <w:id w:val="-242414369"/>
        <w:docPartObj>
          <w:docPartGallery w:val="Table of Contents"/>
          <w:docPartUnique/>
        </w:docPartObj>
      </w:sdtPr>
      <w:sdtEndPr>
        <w:rPr>
          <w:b/>
          <w:bCs/>
        </w:rPr>
      </w:sdtEndPr>
      <w:sdtContent>
        <w:p w14:paraId="6F49EFB9" w14:textId="6E70E1B9" w:rsidR="00D01107" w:rsidRPr="00896AE9" w:rsidRDefault="00740E52">
          <w:pPr>
            <w:pStyle w:val="Overskrift"/>
            <w:rPr>
              <w:b/>
              <w:bCs/>
            </w:rPr>
          </w:pPr>
          <w:r w:rsidRPr="00896AE9">
            <w:rPr>
              <w:b/>
              <w:bCs/>
            </w:rPr>
            <w:t>Indhold</w:t>
          </w:r>
        </w:p>
        <w:p w14:paraId="3DFADB7C" w14:textId="1ACEB70B" w:rsidR="001E798D" w:rsidRDefault="00740E52">
          <w:pPr>
            <w:pStyle w:val="Indholdsfortegnelse2"/>
            <w:rPr>
              <w:rFonts w:eastAsiaTheme="minorEastAsia"/>
              <w:noProof/>
              <w:kern w:val="2"/>
              <w:lang w:eastAsia="da-DK"/>
              <w14:ligatures w14:val="standardContextual"/>
            </w:rPr>
          </w:pPr>
          <w:r>
            <w:fldChar w:fldCharType="begin"/>
          </w:r>
          <w:r>
            <w:instrText xml:space="preserve"> TOC \o "1-3" \h \z \u </w:instrText>
          </w:r>
          <w:r>
            <w:fldChar w:fldCharType="separate"/>
          </w:r>
          <w:hyperlink w:anchor="_Toc178233521" w:history="1">
            <w:r w:rsidR="001E798D" w:rsidRPr="00EE1D08">
              <w:rPr>
                <w:rStyle w:val="Hyperlink"/>
                <w:b/>
                <w:bCs/>
                <w:noProof/>
              </w:rPr>
              <w:t>Indledning</w:t>
            </w:r>
            <w:r w:rsidR="001E798D">
              <w:rPr>
                <w:noProof/>
                <w:webHidden/>
              </w:rPr>
              <w:tab/>
            </w:r>
            <w:r w:rsidR="001E798D">
              <w:rPr>
                <w:noProof/>
                <w:webHidden/>
              </w:rPr>
              <w:fldChar w:fldCharType="begin"/>
            </w:r>
            <w:r w:rsidR="001E798D">
              <w:rPr>
                <w:noProof/>
                <w:webHidden/>
              </w:rPr>
              <w:instrText xml:space="preserve"> PAGEREF _Toc178233521 \h </w:instrText>
            </w:r>
            <w:r w:rsidR="001E798D">
              <w:rPr>
                <w:noProof/>
                <w:webHidden/>
              </w:rPr>
            </w:r>
            <w:r w:rsidR="001E798D">
              <w:rPr>
                <w:noProof/>
                <w:webHidden/>
              </w:rPr>
              <w:fldChar w:fldCharType="separate"/>
            </w:r>
            <w:r w:rsidR="001E798D">
              <w:rPr>
                <w:noProof/>
                <w:webHidden/>
              </w:rPr>
              <w:t>3</w:t>
            </w:r>
            <w:r w:rsidR="001E798D">
              <w:rPr>
                <w:noProof/>
                <w:webHidden/>
              </w:rPr>
              <w:fldChar w:fldCharType="end"/>
            </w:r>
          </w:hyperlink>
        </w:p>
        <w:p w14:paraId="5BC2EA67" w14:textId="147DE5BA" w:rsidR="001E798D" w:rsidRDefault="00E65962">
          <w:pPr>
            <w:pStyle w:val="Indholdsfortegnelse2"/>
            <w:rPr>
              <w:rFonts w:eastAsiaTheme="minorEastAsia"/>
              <w:noProof/>
              <w:kern w:val="2"/>
              <w:lang w:eastAsia="da-DK"/>
              <w14:ligatures w14:val="standardContextual"/>
            </w:rPr>
          </w:pPr>
          <w:hyperlink w:anchor="_Toc178233522" w:history="1">
            <w:r w:rsidR="001E798D" w:rsidRPr="00EE1D08">
              <w:rPr>
                <w:rStyle w:val="Hyperlink"/>
                <w:b/>
                <w:bCs/>
                <w:noProof/>
              </w:rPr>
              <w:t>Formål og mål</w:t>
            </w:r>
            <w:r w:rsidR="001E798D">
              <w:rPr>
                <w:noProof/>
                <w:webHidden/>
              </w:rPr>
              <w:tab/>
            </w:r>
            <w:r w:rsidR="001E798D">
              <w:rPr>
                <w:noProof/>
                <w:webHidden/>
              </w:rPr>
              <w:fldChar w:fldCharType="begin"/>
            </w:r>
            <w:r w:rsidR="001E798D">
              <w:rPr>
                <w:noProof/>
                <w:webHidden/>
              </w:rPr>
              <w:instrText xml:space="preserve"> PAGEREF _Toc178233522 \h </w:instrText>
            </w:r>
            <w:r w:rsidR="001E798D">
              <w:rPr>
                <w:noProof/>
                <w:webHidden/>
              </w:rPr>
            </w:r>
            <w:r w:rsidR="001E798D">
              <w:rPr>
                <w:noProof/>
                <w:webHidden/>
              </w:rPr>
              <w:fldChar w:fldCharType="separate"/>
            </w:r>
            <w:r w:rsidR="001E798D">
              <w:rPr>
                <w:noProof/>
                <w:webHidden/>
              </w:rPr>
              <w:t>3</w:t>
            </w:r>
            <w:r w:rsidR="001E798D">
              <w:rPr>
                <w:noProof/>
                <w:webHidden/>
              </w:rPr>
              <w:fldChar w:fldCharType="end"/>
            </w:r>
          </w:hyperlink>
        </w:p>
        <w:p w14:paraId="5FA760C3" w14:textId="7B362D7A" w:rsidR="001E798D" w:rsidRDefault="00E65962">
          <w:pPr>
            <w:pStyle w:val="Indholdsfortegnelse2"/>
            <w:rPr>
              <w:rFonts w:eastAsiaTheme="minorEastAsia"/>
              <w:noProof/>
              <w:kern w:val="2"/>
              <w:lang w:eastAsia="da-DK"/>
              <w14:ligatures w14:val="standardContextual"/>
            </w:rPr>
          </w:pPr>
          <w:hyperlink w:anchor="_Toc178233523" w:history="1">
            <w:r w:rsidR="001E798D" w:rsidRPr="00EE1D08">
              <w:rPr>
                <w:rStyle w:val="Hyperlink"/>
                <w:b/>
                <w:bCs/>
                <w:noProof/>
              </w:rPr>
              <w:t>Samarbejdsmodellens parter</w:t>
            </w:r>
            <w:r w:rsidR="001E798D">
              <w:rPr>
                <w:noProof/>
                <w:webHidden/>
              </w:rPr>
              <w:tab/>
            </w:r>
            <w:r w:rsidR="001E798D">
              <w:rPr>
                <w:noProof/>
                <w:webHidden/>
              </w:rPr>
              <w:fldChar w:fldCharType="begin"/>
            </w:r>
            <w:r w:rsidR="001E798D">
              <w:rPr>
                <w:noProof/>
                <w:webHidden/>
              </w:rPr>
              <w:instrText xml:space="preserve"> PAGEREF _Toc178233523 \h </w:instrText>
            </w:r>
            <w:r w:rsidR="001E798D">
              <w:rPr>
                <w:noProof/>
                <w:webHidden/>
              </w:rPr>
            </w:r>
            <w:r w:rsidR="001E798D">
              <w:rPr>
                <w:noProof/>
                <w:webHidden/>
              </w:rPr>
              <w:fldChar w:fldCharType="separate"/>
            </w:r>
            <w:r w:rsidR="001E798D">
              <w:rPr>
                <w:noProof/>
                <w:webHidden/>
              </w:rPr>
              <w:t>3</w:t>
            </w:r>
            <w:r w:rsidR="001E798D">
              <w:rPr>
                <w:noProof/>
                <w:webHidden/>
              </w:rPr>
              <w:fldChar w:fldCharType="end"/>
            </w:r>
          </w:hyperlink>
        </w:p>
        <w:p w14:paraId="3337EF88" w14:textId="753DEBC5" w:rsidR="001E798D" w:rsidRDefault="00E65962">
          <w:pPr>
            <w:pStyle w:val="Indholdsfortegnelse2"/>
            <w:rPr>
              <w:rFonts w:eastAsiaTheme="minorEastAsia"/>
              <w:noProof/>
              <w:kern w:val="2"/>
              <w:lang w:eastAsia="da-DK"/>
              <w14:ligatures w14:val="standardContextual"/>
            </w:rPr>
          </w:pPr>
          <w:hyperlink w:anchor="_Toc178233524" w:history="1">
            <w:r w:rsidR="001E798D" w:rsidRPr="00EE1D08">
              <w:rPr>
                <w:rStyle w:val="Hyperlink"/>
                <w:b/>
                <w:bCs/>
                <w:noProof/>
              </w:rPr>
              <w:t>Rammer for samarbejdsmodellen</w:t>
            </w:r>
            <w:r w:rsidR="001E798D">
              <w:rPr>
                <w:noProof/>
                <w:webHidden/>
              </w:rPr>
              <w:tab/>
            </w:r>
            <w:r w:rsidR="001E798D">
              <w:rPr>
                <w:noProof/>
                <w:webHidden/>
              </w:rPr>
              <w:fldChar w:fldCharType="begin"/>
            </w:r>
            <w:r w:rsidR="001E798D">
              <w:rPr>
                <w:noProof/>
                <w:webHidden/>
              </w:rPr>
              <w:instrText xml:space="preserve"> PAGEREF _Toc178233524 \h </w:instrText>
            </w:r>
            <w:r w:rsidR="001E798D">
              <w:rPr>
                <w:noProof/>
                <w:webHidden/>
              </w:rPr>
            </w:r>
            <w:r w:rsidR="001E798D">
              <w:rPr>
                <w:noProof/>
                <w:webHidden/>
              </w:rPr>
              <w:fldChar w:fldCharType="separate"/>
            </w:r>
            <w:r w:rsidR="001E798D">
              <w:rPr>
                <w:noProof/>
                <w:webHidden/>
              </w:rPr>
              <w:t>3</w:t>
            </w:r>
            <w:r w:rsidR="001E798D">
              <w:rPr>
                <w:noProof/>
                <w:webHidden/>
              </w:rPr>
              <w:fldChar w:fldCharType="end"/>
            </w:r>
          </w:hyperlink>
        </w:p>
        <w:p w14:paraId="03ED1452" w14:textId="56416538" w:rsidR="001E798D" w:rsidRDefault="00E65962">
          <w:pPr>
            <w:pStyle w:val="Indholdsfortegnelse2"/>
            <w:rPr>
              <w:rFonts w:eastAsiaTheme="minorEastAsia"/>
              <w:noProof/>
              <w:kern w:val="2"/>
              <w:lang w:eastAsia="da-DK"/>
              <w14:ligatures w14:val="standardContextual"/>
            </w:rPr>
          </w:pPr>
          <w:hyperlink w:anchor="_Toc178233525" w:history="1">
            <w:r w:rsidR="001E798D" w:rsidRPr="00EE1D08">
              <w:rPr>
                <w:rStyle w:val="Hyperlink"/>
                <w:b/>
                <w:bCs/>
                <w:noProof/>
              </w:rPr>
              <w:t>Ressourcer og kompetencer</w:t>
            </w:r>
            <w:r w:rsidR="001E798D">
              <w:rPr>
                <w:noProof/>
                <w:webHidden/>
              </w:rPr>
              <w:tab/>
            </w:r>
            <w:r w:rsidR="001E798D">
              <w:rPr>
                <w:noProof/>
                <w:webHidden/>
              </w:rPr>
              <w:fldChar w:fldCharType="begin"/>
            </w:r>
            <w:r w:rsidR="001E798D">
              <w:rPr>
                <w:noProof/>
                <w:webHidden/>
              </w:rPr>
              <w:instrText xml:space="preserve"> PAGEREF _Toc178233525 \h </w:instrText>
            </w:r>
            <w:r w:rsidR="001E798D">
              <w:rPr>
                <w:noProof/>
                <w:webHidden/>
              </w:rPr>
            </w:r>
            <w:r w:rsidR="001E798D">
              <w:rPr>
                <w:noProof/>
                <w:webHidden/>
              </w:rPr>
              <w:fldChar w:fldCharType="separate"/>
            </w:r>
            <w:r w:rsidR="001E798D">
              <w:rPr>
                <w:noProof/>
                <w:webHidden/>
              </w:rPr>
              <w:t>4</w:t>
            </w:r>
            <w:r w:rsidR="001E798D">
              <w:rPr>
                <w:noProof/>
                <w:webHidden/>
              </w:rPr>
              <w:fldChar w:fldCharType="end"/>
            </w:r>
          </w:hyperlink>
        </w:p>
        <w:p w14:paraId="39312E15" w14:textId="36A2DAD2" w:rsidR="001E798D" w:rsidRDefault="00E65962">
          <w:pPr>
            <w:pStyle w:val="Indholdsfortegnelse2"/>
            <w:rPr>
              <w:rFonts w:eastAsiaTheme="minorEastAsia"/>
              <w:noProof/>
              <w:kern w:val="2"/>
              <w:lang w:eastAsia="da-DK"/>
              <w14:ligatures w14:val="standardContextual"/>
            </w:rPr>
          </w:pPr>
          <w:hyperlink w:anchor="_Toc178233526" w:history="1">
            <w:r w:rsidR="001E798D" w:rsidRPr="00EE1D08">
              <w:rPr>
                <w:rStyle w:val="Hyperlink"/>
                <w:b/>
                <w:bCs/>
                <w:noProof/>
              </w:rPr>
              <w:t>Aftaler om dokumentation</w:t>
            </w:r>
            <w:r w:rsidR="001E798D">
              <w:rPr>
                <w:noProof/>
                <w:webHidden/>
              </w:rPr>
              <w:tab/>
            </w:r>
            <w:r w:rsidR="001E798D">
              <w:rPr>
                <w:noProof/>
                <w:webHidden/>
              </w:rPr>
              <w:fldChar w:fldCharType="begin"/>
            </w:r>
            <w:r w:rsidR="001E798D">
              <w:rPr>
                <w:noProof/>
                <w:webHidden/>
              </w:rPr>
              <w:instrText xml:space="preserve"> PAGEREF _Toc178233526 \h </w:instrText>
            </w:r>
            <w:r w:rsidR="001E798D">
              <w:rPr>
                <w:noProof/>
                <w:webHidden/>
              </w:rPr>
            </w:r>
            <w:r w:rsidR="001E798D">
              <w:rPr>
                <w:noProof/>
                <w:webHidden/>
              </w:rPr>
              <w:fldChar w:fldCharType="separate"/>
            </w:r>
            <w:r w:rsidR="001E798D">
              <w:rPr>
                <w:noProof/>
                <w:webHidden/>
              </w:rPr>
              <w:t>5</w:t>
            </w:r>
            <w:r w:rsidR="001E798D">
              <w:rPr>
                <w:noProof/>
                <w:webHidden/>
              </w:rPr>
              <w:fldChar w:fldCharType="end"/>
            </w:r>
          </w:hyperlink>
        </w:p>
        <w:p w14:paraId="2EC1C07C" w14:textId="4960A7C9" w:rsidR="001E798D" w:rsidRDefault="00E65962">
          <w:pPr>
            <w:pStyle w:val="Indholdsfortegnelse2"/>
            <w:rPr>
              <w:rFonts w:eastAsiaTheme="minorEastAsia"/>
              <w:noProof/>
              <w:kern w:val="2"/>
              <w:lang w:eastAsia="da-DK"/>
              <w14:ligatures w14:val="standardContextual"/>
            </w:rPr>
          </w:pPr>
          <w:hyperlink w:anchor="_Toc178233527" w:history="1">
            <w:r w:rsidR="001E798D" w:rsidRPr="00EE1D08">
              <w:rPr>
                <w:rStyle w:val="Hyperlink"/>
                <w:b/>
                <w:bCs/>
                <w:noProof/>
              </w:rPr>
              <w:t>Lokale samarbejdsaftaler</w:t>
            </w:r>
            <w:r w:rsidR="001E798D">
              <w:rPr>
                <w:noProof/>
                <w:webHidden/>
              </w:rPr>
              <w:tab/>
            </w:r>
            <w:r w:rsidR="001E798D">
              <w:rPr>
                <w:noProof/>
                <w:webHidden/>
              </w:rPr>
              <w:fldChar w:fldCharType="begin"/>
            </w:r>
            <w:r w:rsidR="001E798D">
              <w:rPr>
                <w:noProof/>
                <w:webHidden/>
              </w:rPr>
              <w:instrText xml:space="preserve"> PAGEREF _Toc178233527 \h </w:instrText>
            </w:r>
            <w:r w:rsidR="001E798D">
              <w:rPr>
                <w:noProof/>
                <w:webHidden/>
              </w:rPr>
            </w:r>
            <w:r w:rsidR="001E798D">
              <w:rPr>
                <w:noProof/>
                <w:webHidden/>
              </w:rPr>
              <w:fldChar w:fldCharType="separate"/>
            </w:r>
            <w:r w:rsidR="001E798D">
              <w:rPr>
                <w:noProof/>
                <w:webHidden/>
              </w:rPr>
              <w:t>5</w:t>
            </w:r>
            <w:r w:rsidR="001E798D">
              <w:rPr>
                <w:noProof/>
                <w:webHidden/>
              </w:rPr>
              <w:fldChar w:fldCharType="end"/>
            </w:r>
          </w:hyperlink>
        </w:p>
        <w:p w14:paraId="5A021B41" w14:textId="2E29838F" w:rsidR="001E798D" w:rsidRDefault="00E65962">
          <w:pPr>
            <w:pStyle w:val="Indholdsfortegnelse2"/>
            <w:rPr>
              <w:rFonts w:eastAsiaTheme="minorEastAsia"/>
              <w:noProof/>
              <w:kern w:val="2"/>
              <w:lang w:eastAsia="da-DK"/>
              <w14:ligatures w14:val="standardContextual"/>
            </w:rPr>
          </w:pPr>
          <w:hyperlink w:anchor="_Toc178233528" w:history="1">
            <w:r w:rsidR="001E798D" w:rsidRPr="00EE1D08">
              <w:rPr>
                <w:rStyle w:val="Hyperlink"/>
                <w:b/>
                <w:bCs/>
                <w:noProof/>
              </w:rPr>
              <w:t>Bilag - Lokal samarbejdsaftale</w:t>
            </w:r>
            <w:r w:rsidR="001E798D">
              <w:rPr>
                <w:noProof/>
                <w:webHidden/>
              </w:rPr>
              <w:tab/>
            </w:r>
            <w:r w:rsidR="001E798D">
              <w:rPr>
                <w:noProof/>
                <w:webHidden/>
              </w:rPr>
              <w:fldChar w:fldCharType="begin"/>
            </w:r>
            <w:r w:rsidR="001E798D">
              <w:rPr>
                <w:noProof/>
                <w:webHidden/>
              </w:rPr>
              <w:instrText xml:space="preserve"> PAGEREF _Toc178233528 \h </w:instrText>
            </w:r>
            <w:r w:rsidR="001E798D">
              <w:rPr>
                <w:noProof/>
                <w:webHidden/>
              </w:rPr>
            </w:r>
            <w:r w:rsidR="001E798D">
              <w:rPr>
                <w:noProof/>
                <w:webHidden/>
              </w:rPr>
              <w:fldChar w:fldCharType="separate"/>
            </w:r>
            <w:r w:rsidR="001E798D">
              <w:rPr>
                <w:noProof/>
                <w:webHidden/>
              </w:rPr>
              <w:t>6</w:t>
            </w:r>
            <w:r w:rsidR="001E798D">
              <w:rPr>
                <w:noProof/>
                <w:webHidden/>
              </w:rPr>
              <w:fldChar w:fldCharType="end"/>
            </w:r>
          </w:hyperlink>
        </w:p>
        <w:p w14:paraId="027E77CF" w14:textId="1DDC6E06" w:rsidR="00D01107" w:rsidRDefault="00740E52">
          <w:r>
            <w:rPr>
              <w:b/>
              <w:bCs/>
            </w:rPr>
            <w:fldChar w:fldCharType="end"/>
          </w:r>
        </w:p>
      </w:sdtContent>
    </w:sdt>
    <w:p w14:paraId="1806FB00" w14:textId="77777777" w:rsidR="00F112BE" w:rsidRDefault="00F112BE"/>
    <w:p w14:paraId="379E26DF" w14:textId="4F99C78F" w:rsidR="00F112BE" w:rsidRPr="00F112BE" w:rsidRDefault="00F112BE" w:rsidP="00F112BE">
      <w:pPr>
        <w:jc w:val="both"/>
      </w:pPr>
      <w:r>
        <w:rPr>
          <w:noProof/>
        </w:rPr>
        <w:drawing>
          <wp:inline distT="0" distB="0" distL="0" distR="0" wp14:anchorId="05B1F991" wp14:editId="438F3BF7">
            <wp:extent cx="1485900" cy="742950"/>
            <wp:effectExtent l="0" t="0" r="0" b="0"/>
            <wp:docPr id="1" name="Billede 1" descr="Læsø Kommune - Danmarks Sunde Arbejdsplad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æsø Kommune - Danmarks Sunde Arbejdsplads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r>
        <w:t xml:space="preserve"> </w:t>
      </w:r>
      <w:r>
        <w:rPr>
          <w:noProof/>
        </w:rPr>
        <w:drawing>
          <wp:inline distT="0" distB="0" distL="0" distR="0" wp14:anchorId="5EED5DD4" wp14:editId="201696E6">
            <wp:extent cx="1814434" cy="1089660"/>
            <wp:effectExtent l="0" t="0" r="0" b="0"/>
            <wp:docPr id="3" name="Billede 3" descr="Frederikshavn kommune - virksomhedsprofil og stat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derikshavn kommune - virksomhedsprofil og statist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4519" cy="1095717"/>
                    </a:xfrm>
                    <a:prstGeom prst="rect">
                      <a:avLst/>
                    </a:prstGeom>
                    <a:noFill/>
                    <a:ln>
                      <a:noFill/>
                    </a:ln>
                  </pic:spPr>
                </pic:pic>
              </a:graphicData>
            </a:graphic>
          </wp:inline>
        </w:drawing>
      </w:r>
      <w:r>
        <w:t xml:space="preserve">  </w:t>
      </w:r>
      <w:r>
        <w:rPr>
          <w:noProof/>
        </w:rPr>
        <w:drawing>
          <wp:inline distT="0" distB="0" distL="0" distR="0" wp14:anchorId="5989A85E" wp14:editId="110CFBD0">
            <wp:extent cx="2636520" cy="715487"/>
            <wp:effectExtent l="0" t="0" r="0" b="8890"/>
            <wp:docPr id="15" name="Billed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562" cy="724725"/>
                    </a:xfrm>
                    <a:prstGeom prst="rect">
                      <a:avLst/>
                    </a:prstGeom>
                    <a:noFill/>
                    <a:ln>
                      <a:noFill/>
                    </a:ln>
                  </pic:spPr>
                </pic:pic>
              </a:graphicData>
            </a:graphic>
          </wp:inline>
        </w:drawing>
      </w:r>
      <w:r>
        <w:rPr>
          <w:noProof/>
        </w:rPr>
        <w:drawing>
          <wp:inline distT="0" distB="0" distL="0" distR="0" wp14:anchorId="1D7D3142" wp14:editId="006E3958">
            <wp:extent cx="1188720" cy="1188720"/>
            <wp:effectExtent l="0" t="0" r="0" b="0"/>
            <wp:docPr id="5" name="Billede 5" descr="Brønderslev Kommun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ønderslev Kommune | Linked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r>
        <w:t xml:space="preserve"> </w:t>
      </w:r>
      <w:r>
        <w:rPr>
          <w:noProof/>
        </w:rPr>
        <w:drawing>
          <wp:inline distT="0" distB="0" distL="0" distR="0" wp14:anchorId="282A34F7" wp14:editId="6ED4793E">
            <wp:extent cx="1463040" cy="973942"/>
            <wp:effectExtent l="0" t="0" r="3810" b="0"/>
            <wp:docPr id="6" name="Billede 6" descr="Jammerbugt Kommune • KarriereDag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mmerbugt Kommune • KarriereDage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2259" cy="980079"/>
                    </a:xfrm>
                    <a:prstGeom prst="rect">
                      <a:avLst/>
                    </a:prstGeom>
                    <a:noFill/>
                    <a:ln>
                      <a:noFill/>
                    </a:ln>
                  </pic:spPr>
                </pic:pic>
              </a:graphicData>
            </a:graphic>
          </wp:inline>
        </w:drawing>
      </w:r>
      <w:r>
        <w:t xml:space="preserve"> </w:t>
      </w:r>
      <w:r>
        <w:rPr>
          <w:noProof/>
        </w:rPr>
        <w:drawing>
          <wp:inline distT="0" distB="0" distL="0" distR="0" wp14:anchorId="02199539" wp14:editId="0458971E">
            <wp:extent cx="1082040" cy="1082040"/>
            <wp:effectExtent l="0" t="0" r="3810" b="3810"/>
            <wp:docPr id="7" name="Billede 7" descr="Thisted Kommune - Udb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ted Kommune - Udbu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t xml:space="preserve"> </w:t>
      </w:r>
      <w:r>
        <w:rPr>
          <w:noProof/>
        </w:rPr>
        <w:drawing>
          <wp:inline distT="0" distB="0" distL="0" distR="0" wp14:anchorId="6C7A0EB2" wp14:editId="62900933">
            <wp:extent cx="1234440" cy="929640"/>
            <wp:effectExtent l="0" t="0" r="3810" b="3810"/>
            <wp:docPr id="8" name="Billede 8" descr="morsø kommun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rsø kommune -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2690" cy="935853"/>
                    </a:xfrm>
                    <a:prstGeom prst="rect">
                      <a:avLst/>
                    </a:prstGeom>
                    <a:noFill/>
                    <a:ln>
                      <a:noFill/>
                    </a:ln>
                  </pic:spPr>
                </pic:pic>
              </a:graphicData>
            </a:graphic>
          </wp:inline>
        </w:drawing>
      </w:r>
      <w:r>
        <w:t xml:space="preserve"> </w:t>
      </w:r>
      <w:r>
        <w:rPr>
          <w:noProof/>
        </w:rPr>
        <w:drawing>
          <wp:inline distT="0" distB="0" distL="0" distR="0" wp14:anchorId="3D789EB8" wp14:editId="61BAE7E2">
            <wp:extent cx="2186940" cy="814742"/>
            <wp:effectExtent l="0" t="0" r="3810" b="4445"/>
            <wp:docPr id="9" name="Billede 9" descr="Log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150" cy="823016"/>
                    </a:xfrm>
                    <a:prstGeom prst="rect">
                      <a:avLst/>
                    </a:prstGeom>
                    <a:noFill/>
                    <a:ln>
                      <a:noFill/>
                    </a:ln>
                  </pic:spPr>
                </pic:pic>
              </a:graphicData>
            </a:graphic>
          </wp:inline>
        </w:drawing>
      </w:r>
      <w:r>
        <w:t xml:space="preserve"> </w:t>
      </w:r>
      <w:r>
        <w:rPr>
          <w:noProof/>
        </w:rPr>
        <w:drawing>
          <wp:inline distT="0" distB="0" distL="0" distR="0" wp14:anchorId="527A3949" wp14:editId="20E641A4">
            <wp:extent cx="1303020" cy="1303020"/>
            <wp:effectExtent l="0" t="0" r="0" b="0"/>
            <wp:docPr id="10" name="Billede 10" descr="aalborg-kommune-logo | Immedia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alborg-kommune-logo | Immediad Gro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r>
        <w:t xml:space="preserve"> </w:t>
      </w:r>
      <w:r>
        <w:rPr>
          <w:noProof/>
        </w:rPr>
        <w:drawing>
          <wp:inline distT="0" distB="0" distL="0" distR="0" wp14:anchorId="5853DA0C" wp14:editId="2B40C2E8">
            <wp:extent cx="1877876" cy="1127760"/>
            <wp:effectExtent l="0" t="0" r="8255" b="0"/>
            <wp:docPr id="11" name="Billede 11" descr="Rebild Kommune - virksomhedsprofil og stat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bild Kommune - virksomhedsprofil og statist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1589" cy="1129990"/>
                    </a:xfrm>
                    <a:prstGeom prst="rect">
                      <a:avLst/>
                    </a:prstGeom>
                    <a:noFill/>
                    <a:ln>
                      <a:noFill/>
                    </a:ln>
                  </pic:spPr>
                </pic:pic>
              </a:graphicData>
            </a:graphic>
          </wp:inline>
        </w:drawing>
      </w:r>
      <w:r>
        <w:t xml:space="preserve"> </w:t>
      </w:r>
      <w:r>
        <w:rPr>
          <w:noProof/>
        </w:rPr>
        <w:drawing>
          <wp:inline distT="0" distB="0" distL="0" distR="0" wp14:anchorId="4ED8A587" wp14:editId="71E0C769">
            <wp:extent cx="1666240" cy="1249680"/>
            <wp:effectExtent l="0" t="0" r="0" b="7620"/>
            <wp:docPr id="12" name="Billede 12" descr="Mariagerfjord Kommune | Lillegården Venti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riagerfjord Kommune | Lillegården Ventil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240" cy="1249680"/>
                    </a:xfrm>
                    <a:prstGeom prst="rect">
                      <a:avLst/>
                    </a:prstGeom>
                    <a:noFill/>
                    <a:ln>
                      <a:noFill/>
                    </a:ln>
                  </pic:spPr>
                </pic:pic>
              </a:graphicData>
            </a:graphic>
          </wp:inline>
        </w:drawing>
      </w:r>
      <w:r>
        <w:t xml:space="preserve"> </w:t>
      </w:r>
      <w:r>
        <w:rPr>
          <w:noProof/>
        </w:rPr>
        <mc:AlternateContent>
          <mc:Choice Requires="wps">
            <w:drawing>
              <wp:inline distT="0" distB="0" distL="0" distR="0" wp14:anchorId="06DBFCC6" wp14:editId="65247F94">
                <wp:extent cx="304800" cy="304800"/>
                <wp:effectExtent l="0" t="0" r="0" b="0"/>
                <wp:docPr id="13" name="Rektangel 13" descr="Region Nordjylland - Wikipedia, den frie encyklopæd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28A98" id="Rektangel 13" o:spid="_x0000_s1026" alt="Region Nordjylland - Wikipedia, den frie encyklopæd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t xml:space="preserve"> </w:t>
      </w:r>
      <w:r>
        <w:rPr>
          <w:noProof/>
        </w:rPr>
        <mc:AlternateContent>
          <mc:Choice Requires="wps">
            <w:drawing>
              <wp:inline distT="0" distB="0" distL="0" distR="0" wp14:anchorId="77066355" wp14:editId="1342F669">
                <wp:extent cx="304800" cy="304800"/>
                <wp:effectExtent l="0" t="0" r="0" b="0"/>
                <wp:docPr id="14" name="Rektangel 14" descr="Region Nordjylland - Wikipedia, den frie encyklopæd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6EB10" id="Rektangel 14" o:spid="_x0000_s1026" alt="Region Nordjylland - Wikipedia, den frie encyklopæd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t xml:space="preserve">  </w:t>
      </w:r>
      <w:r>
        <w:rPr>
          <w:noProof/>
        </w:rPr>
        <w:drawing>
          <wp:inline distT="0" distB="0" distL="0" distR="0" wp14:anchorId="6A8AEB4E" wp14:editId="7D2CF1E1">
            <wp:extent cx="1779905" cy="1043755"/>
            <wp:effectExtent l="0" t="0" r="0" b="4445"/>
            <wp:docPr id="4" name="Billede 4" descr="Pressemeddelelser | Hjørrin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semeddelelser | Hjørring Kommu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8216" cy="1060357"/>
                    </a:xfrm>
                    <a:prstGeom prst="rect">
                      <a:avLst/>
                    </a:prstGeom>
                    <a:noFill/>
                    <a:ln>
                      <a:noFill/>
                    </a:ln>
                  </pic:spPr>
                </pic:pic>
              </a:graphicData>
            </a:graphic>
          </wp:inline>
        </w:drawing>
      </w:r>
      <w:r w:rsidR="00740E52">
        <w:br w:type="page"/>
      </w:r>
    </w:p>
    <w:p w14:paraId="4CB3135E" w14:textId="509FE1F4" w:rsidR="00F24A18" w:rsidRPr="00896AE9" w:rsidRDefault="00740E52" w:rsidP="008600D2">
      <w:pPr>
        <w:pStyle w:val="Overskrift2"/>
        <w:rPr>
          <w:b/>
          <w:bCs/>
        </w:rPr>
      </w:pPr>
      <w:bookmarkStart w:id="0" w:name="_Toc178233521"/>
      <w:r w:rsidRPr="00896AE9">
        <w:rPr>
          <w:b/>
          <w:bCs/>
        </w:rPr>
        <w:lastRenderedPageBreak/>
        <w:t>Indledning</w:t>
      </w:r>
      <w:bookmarkEnd w:id="0"/>
    </w:p>
    <w:p w14:paraId="4DAD7308" w14:textId="43519A1A" w:rsidR="00211F32" w:rsidRPr="00211F32" w:rsidRDefault="00740E52">
      <w:pPr>
        <w:rPr>
          <w:color w:val="FF0000"/>
        </w:rPr>
      </w:pPr>
      <w:r>
        <w:t xml:space="preserve">De nordjyske kommuner og Region Nordjylland </w:t>
      </w:r>
      <w:r w:rsidR="00421B5C">
        <w:t xml:space="preserve">har ønsket at understøtte </w:t>
      </w:r>
      <w:r w:rsidR="00A14E87">
        <w:t xml:space="preserve">det gode </w:t>
      </w:r>
      <w:r w:rsidR="00421B5C">
        <w:t xml:space="preserve">samarbejde mellem </w:t>
      </w:r>
      <w:r w:rsidR="00170662">
        <w:t>botilbuddene</w:t>
      </w:r>
      <w:r w:rsidR="00421B5C">
        <w:t xml:space="preserve"> og </w:t>
      </w:r>
      <w:r w:rsidR="00421B5C" w:rsidRPr="00892A57">
        <w:t xml:space="preserve">beliggenhedskommunerne ift. borgere på det specialiserede socialområde, som har behov for sundhedsfaglig hjælp og støtte. </w:t>
      </w:r>
      <w:r w:rsidR="00CE062F" w:rsidRPr="00892A57">
        <w:t>Samarbejdsmodellen omfatter både børne- og ungeområdet, samt voksenområdet</w:t>
      </w:r>
      <w:r w:rsidRPr="00892A57">
        <w:t xml:space="preserve"> </w:t>
      </w:r>
    </w:p>
    <w:p w14:paraId="0800F317" w14:textId="07302EAD" w:rsidR="00834C18" w:rsidRDefault="00740E52">
      <w:r>
        <w:t xml:space="preserve">Til dette er nærværende </w:t>
      </w:r>
      <w:r w:rsidR="00827C2D">
        <w:t>samarbejdsmodel</w:t>
      </w:r>
      <w:r>
        <w:t xml:space="preserve"> udarbejdet</w:t>
      </w:r>
      <w:r w:rsidR="00A14E87">
        <w:t>.</w:t>
      </w:r>
    </w:p>
    <w:p w14:paraId="74EF9729" w14:textId="77777777" w:rsidR="00834C18" w:rsidRDefault="00834C18"/>
    <w:p w14:paraId="44931415" w14:textId="12BC1B09" w:rsidR="00421B5C" w:rsidRPr="00AE48BA" w:rsidRDefault="00740E52">
      <w:r>
        <w:t>Samarbejdsmodellen</w:t>
      </w:r>
      <w:r w:rsidR="00B47956">
        <w:t xml:space="preserve"> er godkendt af Den Administrative Styregruppe </w:t>
      </w:r>
      <w:r w:rsidR="00834C18">
        <w:t xml:space="preserve">på det specialiserede socialområde </w:t>
      </w:r>
      <w:r w:rsidR="00B47956">
        <w:t xml:space="preserve">d. </w:t>
      </w:r>
      <w:r w:rsidR="00E65962">
        <w:t>27. november 2024</w:t>
      </w:r>
    </w:p>
    <w:p w14:paraId="3FA62D6F" w14:textId="77777777" w:rsidR="00AE48BA" w:rsidRDefault="00AE48BA">
      <w:pPr>
        <w:rPr>
          <w:b/>
          <w:bCs/>
        </w:rPr>
      </w:pPr>
    </w:p>
    <w:p w14:paraId="664C94F0" w14:textId="77777777" w:rsidR="001E798D" w:rsidRDefault="00740E52" w:rsidP="001E798D">
      <w:pPr>
        <w:pStyle w:val="Overskrift2"/>
        <w:rPr>
          <w:b/>
          <w:bCs/>
        </w:rPr>
      </w:pPr>
      <w:bookmarkStart w:id="1" w:name="_Toc178233522"/>
      <w:r w:rsidRPr="00896AE9">
        <w:rPr>
          <w:b/>
          <w:bCs/>
        </w:rPr>
        <w:t>Formål og mål</w:t>
      </w:r>
      <w:bookmarkEnd w:id="1"/>
    </w:p>
    <w:p w14:paraId="2058FF4A" w14:textId="2C12BF96" w:rsidR="00B116A1" w:rsidRPr="001E798D" w:rsidRDefault="00740E52" w:rsidP="001E798D">
      <w:pPr>
        <w:rPr>
          <w:rFonts w:asciiTheme="majorHAnsi" w:hAnsiTheme="majorHAnsi" w:cstheme="majorBidi"/>
          <w:b/>
          <w:bCs/>
          <w:sz w:val="26"/>
          <w:szCs w:val="26"/>
        </w:rPr>
      </w:pPr>
      <w:r w:rsidRPr="00027D58">
        <w:t>For</w:t>
      </w:r>
      <w:r w:rsidR="001E798D">
        <w:t>m</w:t>
      </w:r>
      <w:r w:rsidRPr="00027D58">
        <w:t xml:space="preserve">ålet med denne samarbejdsaftale er at </w:t>
      </w:r>
      <w:r w:rsidR="00283CE0" w:rsidRPr="00027D58">
        <w:t xml:space="preserve">tydeliggøre ansvarsfordelingen omkring varetagelsen af den sundhedsfaglige pleje og behandling hos borgere på </w:t>
      </w:r>
      <w:r w:rsidR="00170662" w:rsidRPr="00027D58">
        <w:t>botilbudden</w:t>
      </w:r>
      <w:r w:rsidR="00283CE0" w:rsidRPr="00027D58">
        <w:t xml:space="preserve">e, men også at sikre en </w:t>
      </w:r>
      <w:r w:rsidRPr="00027D58">
        <w:t xml:space="preserve">koordineret opgaveløsning mellem </w:t>
      </w:r>
      <w:r w:rsidR="00170662" w:rsidRPr="00027D58">
        <w:t>botilbuddene</w:t>
      </w:r>
      <w:r w:rsidRPr="00027D58">
        <w:t xml:space="preserve"> og </w:t>
      </w:r>
      <w:r w:rsidR="00065C54" w:rsidRPr="00027D58">
        <w:t>den kommunale sygepleje</w:t>
      </w:r>
      <w:r w:rsidRPr="00027D58">
        <w:t xml:space="preserve"> for at opnå kvalitet og patientsikkerhed for borgeren i </w:t>
      </w:r>
      <w:r>
        <w:t>løsning af opgaven.</w:t>
      </w:r>
    </w:p>
    <w:p w14:paraId="3315FDC2" w14:textId="1EE5E6DC" w:rsidR="00027D58" w:rsidRPr="00973D5F" w:rsidRDefault="00740E52" w:rsidP="00027D58">
      <w:pPr>
        <w:pStyle w:val="NormalWeb"/>
        <w:rPr>
          <w:rFonts w:asciiTheme="minorHAnsi" w:hAnsiTheme="minorHAnsi" w:cstheme="minorHAnsi"/>
          <w:color w:val="FF0000"/>
          <w:sz w:val="18"/>
          <w:szCs w:val="18"/>
        </w:rPr>
      </w:pPr>
      <w:r>
        <w:rPr>
          <w:rFonts w:asciiTheme="minorHAnsi" w:hAnsiTheme="minorHAnsi" w:cstheme="minorHAnsi"/>
          <w:sz w:val="22"/>
          <w:szCs w:val="22"/>
        </w:rPr>
        <w:t>S</w:t>
      </w:r>
      <w:r w:rsidR="00827C2D" w:rsidRPr="00973D5F">
        <w:rPr>
          <w:rFonts w:asciiTheme="minorHAnsi" w:hAnsiTheme="minorHAnsi" w:cstheme="minorHAnsi"/>
          <w:sz w:val="22"/>
          <w:szCs w:val="22"/>
        </w:rPr>
        <w:t>amarbejds</w:t>
      </w:r>
      <w:r w:rsidR="007D5148">
        <w:rPr>
          <w:rFonts w:asciiTheme="minorHAnsi" w:hAnsiTheme="minorHAnsi" w:cstheme="minorHAnsi"/>
          <w:sz w:val="22"/>
          <w:szCs w:val="22"/>
        </w:rPr>
        <w:t>modellen</w:t>
      </w:r>
      <w:r w:rsidR="00421B5C" w:rsidRPr="00973D5F">
        <w:rPr>
          <w:rFonts w:asciiTheme="minorHAnsi" w:hAnsiTheme="minorHAnsi" w:cstheme="minorHAnsi"/>
          <w:sz w:val="22"/>
          <w:szCs w:val="22"/>
        </w:rPr>
        <w:t xml:space="preserve"> er tænkt, som en generisk model for hele Nordjylland, som parterne lokalt kan tage udgangspunkt i med henblik på </w:t>
      </w:r>
      <w:r w:rsidR="00E815E4">
        <w:rPr>
          <w:rFonts w:asciiTheme="minorHAnsi" w:hAnsiTheme="minorHAnsi" w:cstheme="minorHAnsi"/>
          <w:sz w:val="22"/>
          <w:szCs w:val="22"/>
        </w:rPr>
        <w:t xml:space="preserve">aftaler om </w:t>
      </w:r>
      <w:r w:rsidR="00421B5C" w:rsidRPr="00973D5F">
        <w:rPr>
          <w:rFonts w:asciiTheme="minorHAnsi" w:hAnsiTheme="minorHAnsi" w:cstheme="minorHAnsi"/>
          <w:sz w:val="22"/>
          <w:szCs w:val="22"/>
        </w:rPr>
        <w:t xml:space="preserve">koordinering- og levering af sundhedsydelser på </w:t>
      </w:r>
      <w:r w:rsidR="00170662" w:rsidRPr="00973D5F">
        <w:rPr>
          <w:rFonts w:asciiTheme="minorHAnsi" w:hAnsiTheme="minorHAnsi" w:cstheme="minorHAnsi"/>
          <w:sz w:val="22"/>
          <w:szCs w:val="22"/>
        </w:rPr>
        <w:t>botilbud</w:t>
      </w:r>
      <w:r w:rsidR="00421B5C" w:rsidRPr="00973D5F">
        <w:rPr>
          <w:rFonts w:asciiTheme="minorHAnsi" w:hAnsiTheme="minorHAnsi" w:cstheme="minorHAnsi"/>
          <w:sz w:val="22"/>
          <w:szCs w:val="22"/>
        </w:rPr>
        <w:t xml:space="preserve"> på det specialiserede socialområde</w:t>
      </w:r>
      <w:r w:rsidR="00E815E4">
        <w:rPr>
          <w:rFonts w:asciiTheme="minorHAnsi" w:hAnsiTheme="minorHAnsi" w:cstheme="minorHAnsi"/>
          <w:sz w:val="22"/>
          <w:szCs w:val="22"/>
        </w:rPr>
        <w:t>, hvor</w:t>
      </w:r>
      <w:r w:rsidR="00DF588D">
        <w:rPr>
          <w:rFonts w:asciiTheme="minorHAnsi" w:hAnsiTheme="minorHAnsi" w:cstheme="minorHAnsi"/>
          <w:sz w:val="22"/>
          <w:szCs w:val="22"/>
        </w:rPr>
        <w:t xml:space="preserve"> borgeren på</w:t>
      </w:r>
      <w:r w:rsidR="00E815E4">
        <w:rPr>
          <w:rFonts w:asciiTheme="minorHAnsi" w:hAnsiTheme="minorHAnsi" w:cstheme="minorHAnsi"/>
          <w:sz w:val="22"/>
          <w:szCs w:val="22"/>
        </w:rPr>
        <w:t xml:space="preserve"> botilbuddet</w:t>
      </w:r>
      <w:r w:rsidR="002A402B">
        <w:rPr>
          <w:rFonts w:asciiTheme="minorHAnsi" w:hAnsiTheme="minorHAnsi" w:cstheme="minorHAnsi"/>
          <w:sz w:val="22"/>
          <w:szCs w:val="22"/>
        </w:rPr>
        <w:t xml:space="preserve"> kan </w:t>
      </w:r>
      <w:r w:rsidR="00E815E4">
        <w:rPr>
          <w:rFonts w:asciiTheme="minorHAnsi" w:hAnsiTheme="minorHAnsi" w:cstheme="minorHAnsi"/>
          <w:sz w:val="22"/>
          <w:szCs w:val="22"/>
        </w:rPr>
        <w:t>ha</w:t>
      </w:r>
      <w:r w:rsidR="002A402B">
        <w:rPr>
          <w:rFonts w:asciiTheme="minorHAnsi" w:hAnsiTheme="minorHAnsi" w:cstheme="minorHAnsi"/>
          <w:sz w:val="22"/>
          <w:szCs w:val="22"/>
        </w:rPr>
        <w:t>ve</w:t>
      </w:r>
      <w:r w:rsidR="00E815E4">
        <w:rPr>
          <w:rFonts w:asciiTheme="minorHAnsi" w:hAnsiTheme="minorHAnsi" w:cstheme="minorHAnsi"/>
          <w:sz w:val="22"/>
          <w:szCs w:val="22"/>
        </w:rPr>
        <w:t xml:space="preserve"> behov for støtte fra den kommunale sygepleje</w:t>
      </w:r>
      <w:r w:rsidR="00421B5C" w:rsidRPr="00973D5F">
        <w:rPr>
          <w:rFonts w:asciiTheme="minorHAnsi" w:hAnsiTheme="minorHAnsi" w:cstheme="minorHAnsi"/>
          <w:sz w:val="22"/>
          <w:szCs w:val="22"/>
        </w:rPr>
        <w:t xml:space="preserve">. </w:t>
      </w:r>
      <w:r w:rsidR="00827C2D" w:rsidRPr="00973D5F">
        <w:rPr>
          <w:rFonts w:asciiTheme="minorHAnsi" w:hAnsiTheme="minorHAnsi" w:cstheme="minorHAnsi"/>
          <w:sz w:val="22"/>
          <w:szCs w:val="22"/>
        </w:rPr>
        <w:t>Samarbejds</w:t>
      </w:r>
      <w:r w:rsidR="007D5148">
        <w:rPr>
          <w:rFonts w:asciiTheme="minorHAnsi" w:hAnsiTheme="minorHAnsi" w:cstheme="minorHAnsi"/>
          <w:sz w:val="22"/>
          <w:szCs w:val="22"/>
        </w:rPr>
        <w:t>modellen</w:t>
      </w:r>
      <w:r w:rsidR="00421B5C" w:rsidRPr="00973D5F">
        <w:rPr>
          <w:rFonts w:asciiTheme="minorHAnsi" w:hAnsiTheme="minorHAnsi" w:cstheme="minorHAnsi"/>
          <w:sz w:val="22"/>
          <w:szCs w:val="22"/>
        </w:rPr>
        <w:t xml:space="preserve"> er således ikke et facit og </w:t>
      </w:r>
      <w:r w:rsidR="00DF588D">
        <w:rPr>
          <w:rFonts w:asciiTheme="minorHAnsi" w:hAnsiTheme="minorHAnsi" w:cstheme="minorHAnsi"/>
          <w:sz w:val="22"/>
          <w:szCs w:val="22"/>
        </w:rPr>
        <w:t>bør</w:t>
      </w:r>
      <w:r w:rsidR="00421B5C" w:rsidRPr="00973D5F">
        <w:rPr>
          <w:rFonts w:asciiTheme="minorHAnsi" w:hAnsiTheme="minorHAnsi" w:cstheme="minorHAnsi"/>
          <w:sz w:val="22"/>
          <w:szCs w:val="22"/>
        </w:rPr>
        <w:t xml:space="preserve"> suppleres og revideres</w:t>
      </w:r>
      <w:r w:rsidR="005E080C">
        <w:rPr>
          <w:rFonts w:asciiTheme="minorHAnsi" w:hAnsiTheme="minorHAnsi" w:cstheme="minorHAnsi"/>
          <w:sz w:val="22"/>
          <w:szCs w:val="22"/>
        </w:rPr>
        <w:t>/tilpasses</w:t>
      </w:r>
      <w:r w:rsidR="00421B5C" w:rsidRPr="00973D5F">
        <w:rPr>
          <w:rFonts w:asciiTheme="minorHAnsi" w:hAnsiTheme="minorHAnsi" w:cstheme="minorHAnsi"/>
          <w:sz w:val="22"/>
          <w:szCs w:val="22"/>
        </w:rPr>
        <w:t xml:space="preserve"> </w:t>
      </w:r>
      <w:r w:rsidR="00DF588D">
        <w:rPr>
          <w:rFonts w:asciiTheme="minorHAnsi" w:hAnsiTheme="minorHAnsi" w:cstheme="minorHAnsi"/>
          <w:sz w:val="22"/>
          <w:szCs w:val="22"/>
        </w:rPr>
        <w:t>i en lokal samarbejdsaftale, ud</w:t>
      </w:r>
      <w:r w:rsidR="00085EAE">
        <w:rPr>
          <w:rFonts w:asciiTheme="minorHAnsi" w:hAnsiTheme="minorHAnsi" w:cstheme="minorHAnsi"/>
          <w:sz w:val="22"/>
          <w:szCs w:val="22"/>
        </w:rPr>
        <w:t xml:space="preserve"> fra </w:t>
      </w:r>
      <w:r w:rsidR="00421B5C" w:rsidRPr="00973D5F">
        <w:rPr>
          <w:rFonts w:asciiTheme="minorHAnsi" w:hAnsiTheme="minorHAnsi" w:cstheme="minorHAnsi"/>
          <w:sz w:val="22"/>
          <w:szCs w:val="22"/>
        </w:rPr>
        <w:t xml:space="preserve">lokale </w:t>
      </w:r>
      <w:r w:rsidR="003100EB">
        <w:rPr>
          <w:rFonts w:asciiTheme="minorHAnsi" w:hAnsiTheme="minorHAnsi" w:cstheme="minorHAnsi"/>
          <w:sz w:val="22"/>
          <w:szCs w:val="22"/>
        </w:rPr>
        <w:t>forhold</w:t>
      </w:r>
      <w:r w:rsidR="002A51C8">
        <w:rPr>
          <w:rFonts w:asciiTheme="minorHAnsi" w:hAnsiTheme="minorHAnsi" w:cstheme="minorHAnsi"/>
          <w:sz w:val="22"/>
          <w:szCs w:val="22"/>
        </w:rPr>
        <w:t>.</w:t>
      </w:r>
    </w:p>
    <w:p w14:paraId="31C205A8" w14:textId="7B5FDA0A" w:rsidR="003F2273" w:rsidRDefault="003F2273"/>
    <w:p w14:paraId="273CB3EF" w14:textId="3A40F6EF" w:rsidR="003F2273" w:rsidRPr="00283CE0" w:rsidRDefault="00740E52">
      <w:r>
        <w:t>Botilbud og beliggenhedskommunen er ansvarlige for at ajourføre de information</w:t>
      </w:r>
      <w:r w:rsidR="00A14E87">
        <w:t>er</w:t>
      </w:r>
      <w:r>
        <w:t xml:space="preserve"> og oplysninger, som anføres i den lokale samarbejdsaftale. </w:t>
      </w:r>
    </w:p>
    <w:p w14:paraId="56598CC1" w14:textId="77777777" w:rsidR="00BC1D43" w:rsidRDefault="00BC1D43">
      <w:pPr>
        <w:rPr>
          <w:b/>
          <w:bCs/>
        </w:rPr>
      </w:pPr>
    </w:p>
    <w:p w14:paraId="12669B47" w14:textId="360463FC" w:rsidR="00F24A18" w:rsidRPr="00896AE9" w:rsidRDefault="00740E52" w:rsidP="008600D2">
      <w:pPr>
        <w:pStyle w:val="Overskrift2"/>
        <w:rPr>
          <w:b/>
          <w:bCs/>
        </w:rPr>
      </w:pPr>
      <w:bookmarkStart w:id="2" w:name="_Toc178233523"/>
      <w:r w:rsidRPr="00896AE9">
        <w:rPr>
          <w:b/>
          <w:bCs/>
        </w:rPr>
        <w:t>Samarbejdsmodellens</w:t>
      </w:r>
      <w:r w:rsidR="00E70E53" w:rsidRPr="00896AE9">
        <w:rPr>
          <w:b/>
          <w:bCs/>
        </w:rPr>
        <w:t xml:space="preserve"> parter</w:t>
      </w:r>
      <w:bookmarkEnd w:id="2"/>
    </w:p>
    <w:p w14:paraId="580252BC" w14:textId="0F88AD0B" w:rsidR="00E70E53" w:rsidRDefault="00740E52">
      <w:r>
        <w:t xml:space="preserve">Samarbejdsmodellen </w:t>
      </w:r>
      <w:r w:rsidR="00DF588D">
        <w:t xml:space="preserve">kan bruges i samarbejde mellem </w:t>
      </w:r>
      <w:r w:rsidR="00D950F1">
        <w:t>den kommunale sygepleje</w:t>
      </w:r>
      <w:r w:rsidR="00DF588D">
        <w:t xml:space="preserve"> og kommunale-,</w:t>
      </w:r>
      <w:r w:rsidR="00D950F1">
        <w:t xml:space="preserve"> </w:t>
      </w:r>
      <w:r>
        <w:t xml:space="preserve">regionale </w:t>
      </w:r>
      <w:r w:rsidR="00DF588D">
        <w:t>samt</w:t>
      </w:r>
      <w:r>
        <w:t xml:space="preserve"> private </w:t>
      </w:r>
      <w:r w:rsidR="00170662">
        <w:t>botilbud</w:t>
      </w:r>
      <w:r w:rsidR="00DF588D">
        <w:t>,</w:t>
      </w:r>
      <w:r>
        <w:t xml:space="preserve"> og botilbud</w:t>
      </w:r>
      <w:r w:rsidR="00766E63">
        <w:t>slignende enheder</w:t>
      </w:r>
      <w:r>
        <w:t>, som er hjemmehørende i beliggenhedskommunen</w:t>
      </w:r>
      <w:r w:rsidR="004147E1">
        <w:t xml:space="preserve"> </w:t>
      </w:r>
    </w:p>
    <w:p w14:paraId="0C30111D" w14:textId="0D279348" w:rsidR="00E70E53" w:rsidRDefault="00E70E53"/>
    <w:p w14:paraId="01A94920" w14:textId="561BBEEB" w:rsidR="00C161F8" w:rsidRPr="001E798D" w:rsidRDefault="00740E52" w:rsidP="001E798D">
      <w:pPr>
        <w:pStyle w:val="Overskrift2"/>
        <w:rPr>
          <w:b/>
          <w:bCs/>
        </w:rPr>
      </w:pPr>
      <w:bookmarkStart w:id="3" w:name="_Toc178233524"/>
      <w:r w:rsidRPr="00896AE9">
        <w:rPr>
          <w:b/>
          <w:bCs/>
        </w:rPr>
        <w:t>Rammer for samarbejdsmodellen</w:t>
      </w:r>
      <w:bookmarkEnd w:id="3"/>
    </w:p>
    <w:p w14:paraId="6F73586E" w14:textId="77777777" w:rsidR="00B53B99" w:rsidRPr="00F6003F" w:rsidRDefault="00B53B99" w:rsidP="00B53B99">
      <w:r w:rsidRPr="00F6003F">
        <w:t>Ved lov nr. 3394 af 14. december 2021 med virkning 1. januar 2022 blev, det ved lovforslag nr. L 27 2021/2022 med virkning pr. 1. januar 2022 muligt for botilbud at indregne enkelte sundhedsudgifter i taksterne for botilbud.</w:t>
      </w:r>
    </w:p>
    <w:p w14:paraId="3714633B" w14:textId="77777777" w:rsidR="00B53B99" w:rsidRPr="00F6003F" w:rsidRDefault="00B53B99" w:rsidP="00B53B99">
      <w:r w:rsidRPr="00F6003F">
        <w:lastRenderedPageBreak/>
        <w:t xml:space="preserve">Af de almindelige bemærkninger til lovforslaget fremgår i punkt 2.1.3, at der i § 174 stk. 3, der fastsætter hjemmel til takstbekendtgørelsen, indføres mulighed for at indregne enkelte sundhedsydelser i taksterne, når disse udføres af botilbuddets personale. Her fremgår desuden, at der tænkes på udgifter til f. eks simpel sårpleje og medicinadministration. Videre fremgår, at der således tænkes på sundhedsfaglige indsatser, der ligger tæt op ad den almindelige omsorg, der er en naturlig del af dagligdagen i et botilbud. Ydelser der i øvrigt leveres efter Sundhedsloven kan ikke indregnes i de sociale takster for botilbud. </w:t>
      </w:r>
    </w:p>
    <w:p w14:paraId="242F9E3C" w14:textId="77777777" w:rsidR="00B53B99" w:rsidRPr="00F6003F" w:rsidRDefault="00B53B99" w:rsidP="00B53B99">
      <w:r w:rsidRPr="00F6003F">
        <w:t>I den lokale aftale mellem kommunen og botilbud (bilag til samarbejdsmodellen) aftales nærmere, hvilke parter, der udfører de specifikke indsatser i forhold til borgeres konkrete behov, både i forhold til grundlæggende og komplekse sundhedsfaglige indsatser.</w:t>
      </w:r>
    </w:p>
    <w:p w14:paraId="737E22DC" w14:textId="77777777" w:rsidR="00B53B99" w:rsidRDefault="00B53B99">
      <w:pPr>
        <w:rPr>
          <w:rStyle w:val="cf01"/>
          <w:rFonts w:asciiTheme="minorHAnsi" w:hAnsiTheme="minorHAnsi" w:cstheme="minorHAnsi"/>
          <w:sz w:val="22"/>
          <w:szCs w:val="22"/>
        </w:rPr>
      </w:pPr>
    </w:p>
    <w:p w14:paraId="41DAC0DD" w14:textId="46EAA224" w:rsidR="003108F1" w:rsidRDefault="00740E52">
      <w:pPr>
        <w:rPr>
          <w:rStyle w:val="cf01"/>
          <w:rFonts w:asciiTheme="minorHAnsi" w:hAnsiTheme="minorHAnsi" w:cstheme="minorHAnsi"/>
          <w:sz w:val="22"/>
          <w:szCs w:val="22"/>
        </w:rPr>
      </w:pPr>
      <w:r w:rsidRPr="005C6BA6">
        <w:rPr>
          <w:rStyle w:val="cf01"/>
          <w:rFonts w:asciiTheme="minorHAnsi" w:hAnsiTheme="minorHAnsi" w:cstheme="minorHAnsi"/>
          <w:sz w:val="22"/>
          <w:szCs w:val="22"/>
        </w:rPr>
        <w:t>Kommunalbestyrelsen er ansvarlig for, der ydes vederlagsfri sygepleje efter lægehenvisning til personer med ophold i kommunen. Kommunalbestyrelsen kan delegere ansvaret til den kommunale sygepleje, som sikrer udførelsen af akutte og specialiserede opgaver, samt sikre udredning, vejledning, undervisning samt videredelegering og opgaveoverdragelse af opgaven.</w:t>
      </w:r>
      <w:r w:rsidR="008701AA">
        <w:rPr>
          <w:rStyle w:val="cf01"/>
          <w:rFonts w:asciiTheme="minorHAnsi" w:hAnsiTheme="minorHAnsi" w:cstheme="minorHAnsi"/>
          <w:sz w:val="22"/>
          <w:szCs w:val="22"/>
        </w:rPr>
        <w:t xml:space="preserve"> </w:t>
      </w:r>
      <w:r w:rsidR="008701AA">
        <w:t>Den kommunale sygepleje er jf. SUL § 138 forpligtet til at yde sygepleje, hvis man har ophold i kommunen og har behov for sygepleje</w:t>
      </w:r>
      <w:r w:rsidR="00314794">
        <w:rPr>
          <w:rStyle w:val="Fodnotehenvisning"/>
        </w:rPr>
        <w:footnoteReference w:id="1"/>
      </w:r>
      <w:r w:rsidR="008701AA">
        <w:t>.</w:t>
      </w:r>
    </w:p>
    <w:p w14:paraId="3EE791F4" w14:textId="45F47D0B" w:rsidR="0005037A" w:rsidRDefault="009F5226">
      <w:pPr>
        <w:rPr>
          <w:rFonts w:cstheme="minorHAnsi"/>
        </w:rPr>
      </w:pPr>
      <w:r>
        <w:rPr>
          <w:rFonts w:cstheme="minorHAnsi"/>
        </w:rPr>
        <w:t>Parterne</w:t>
      </w:r>
      <w:r w:rsidR="00740E52" w:rsidRPr="00D950F1">
        <w:rPr>
          <w:rFonts w:cstheme="minorHAnsi"/>
        </w:rPr>
        <w:t xml:space="preserve"> er forpligtet </w:t>
      </w:r>
      <w:r w:rsidR="002703F7">
        <w:rPr>
          <w:rFonts w:cstheme="minorHAnsi"/>
        </w:rPr>
        <w:t>til at efterleve de krav, som er påkrævet af</w:t>
      </w:r>
      <w:r w:rsidR="00D67E8E" w:rsidRPr="00D950F1">
        <w:rPr>
          <w:rFonts w:cstheme="minorHAnsi"/>
        </w:rPr>
        <w:t xml:space="preserve"> </w:t>
      </w:r>
      <w:r w:rsidR="00740E52" w:rsidRPr="00D950F1">
        <w:rPr>
          <w:rFonts w:cstheme="minorHAnsi"/>
        </w:rPr>
        <w:t>Styrelsen for Patientsikkerhed</w:t>
      </w:r>
      <w:r w:rsidR="00CF58FB">
        <w:rPr>
          <w:rFonts w:cstheme="minorHAnsi"/>
        </w:rPr>
        <w:t xml:space="preserve">. Parterne er ligeledes ansvarlige for </w:t>
      </w:r>
      <w:r w:rsidR="002703F7">
        <w:rPr>
          <w:rFonts w:cstheme="minorHAnsi"/>
        </w:rPr>
        <w:t>udfærdigelse af instrukser</w:t>
      </w:r>
      <w:r w:rsidR="00AE6014">
        <w:rPr>
          <w:rFonts w:cstheme="minorHAnsi"/>
        </w:rPr>
        <w:t xml:space="preserve"> </w:t>
      </w:r>
      <w:r w:rsidR="002703F7">
        <w:rPr>
          <w:rFonts w:cstheme="minorHAnsi"/>
        </w:rPr>
        <w:t xml:space="preserve">for </w:t>
      </w:r>
      <w:r w:rsidR="00410B44" w:rsidRPr="00D950F1">
        <w:rPr>
          <w:rStyle w:val="cf01"/>
          <w:rFonts w:asciiTheme="minorHAnsi" w:hAnsiTheme="minorHAnsi" w:cstheme="minorHAnsi"/>
          <w:sz w:val="22"/>
          <w:szCs w:val="22"/>
        </w:rPr>
        <w:t xml:space="preserve">de </w:t>
      </w:r>
      <w:r w:rsidR="002703F7">
        <w:rPr>
          <w:rStyle w:val="cf01"/>
          <w:rFonts w:asciiTheme="minorHAnsi" w:hAnsiTheme="minorHAnsi" w:cstheme="minorHAnsi"/>
          <w:sz w:val="22"/>
          <w:szCs w:val="22"/>
        </w:rPr>
        <w:t xml:space="preserve">sundhedsfaglige </w:t>
      </w:r>
      <w:r w:rsidR="00410B44" w:rsidRPr="00D950F1">
        <w:rPr>
          <w:rStyle w:val="cf01"/>
          <w:rFonts w:asciiTheme="minorHAnsi" w:hAnsiTheme="minorHAnsi" w:cstheme="minorHAnsi"/>
          <w:sz w:val="22"/>
          <w:szCs w:val="22"/>
        </w:rPr>
        <w:t>opgaver</w:t>
      </w:r>
      <w:r w:rsidR="002703F7">
        <w:rPr>
          <w:rStyle w:val="cf01"/>
          <w:rFonts w:asciiTheme="minorHAnsi" w:hAnsiTheme="minorHAnsi" w:cstheme="minorHAnsi"/>
          <w:sz w:val="22"/>
          <w:szCs w:val="22"/>
        </w:rPr>
        <w:t>,</w:t>
      </w:r>
      <w:r w:rsidR="00410B44" w:rsidRPr="00D950F1">
        <w:rPr>
          <w:rStyle w:val="cf01"/>
          <w:rFonts w:asciiTheme="minorHAnsi" w:hAnsiTheme="minorHAnsi" w:cstheme="minorHAnsi"/>
          <w:sz w:val="22"/>
          <w:szCs w:val="22"/>
        </w:rPr>
        <w:t xml:space="preserve"> som </w:t>
      </w:r>
      <w:r w:rsidR="00CF58FB">
        <w:rPr>
          <w:rStyle w:val="cf01"/>
          <w:rFonts w:asciiTheme="minorHAnsi" w:hAnsiTheme="minorHAnsi" w:cstheme="minorHAnsi"/>
          <w:sz w:val="22"/>
          <w:szCs w:val="22"/>
        </w:rPr>
        <w:t xml:space="preserve">parterne </w:t>
      </w:r>
      <w:r w:rsidR="00410B44" w:rsidRPr="00D950F1">
        <w:rPr>
          <w:rStyle w:val="cf01"/>
          <w:rFonts w:asciiTheme="minorHAnsi" w:hAnsiTheme="minorHAnsi" w:cstheme="minorHAnsi"/>
          <w:sz w:val="22"/>
          <w:szCs w:val="22"/>
        </w:rPr>
        <w:t>varetage</w:t>
      </w:r>
      <w:r w:rsidR="002703F7">
        <w:rPr>
          <w:rStyle w:val="cf01"/>
          <w:rFonts w:asciiTheme="minorHAnsi" w:hAnsiTheme="minorHAnsi" w:cstheme="minorHAnsi"/>
          <w:sz w:val="22"/>
          <w:szCs w:val="22"/>
        </w:rPr>
        <w:t>r</w:t>
      </w:r>
      <w:r w:rsidR="00D950F1">
        <w:rPr>
          <w:rStyle w:val="cf01"/>
          <w:rFonts w:asciiTheme="minorHAnsi" w:hAnsiTheme="minorHAnsi" w:cstheme="minorHAnsi"/>
          <w:sz w:val="22"/>
          <w:szCs w:val="22"/>
        </w:rPr>
        <w:t>.</w:t>
      </w:r>
    </w:p>
    <w:p w14:paraId="656B174A" w14:textId="05EDA4BA" w:rsidR="0005037A" w:rsidRPr="00D040EA" w:rsidRDefault="0005037A" w:rsidP="00D040EA">
      <w:pPr>
        <w:rPr>
          <w:rFonts w:cstheme="minorHAnsi"/>
        </w:rPr>
      </w:pPr>
      <w:r w:rsidRPr="00D040EA">
        <w:t xml:space="preserve">Der henvises i øvrigt </w:t>
      </w:r>
      <w:r w:rsidR="008701AA">
        <w:t xml:space="preserve">til </w:t>
      </w:r>
      <w:r w:rsidRPr="00D040EA">
        <w:rPr>
          <w:rFonts w:cstheme="minorHAnsi"/>
        </w:rPr>
        <w:t>Sundhedsaftalen for Nordjylland, som danner rammerne for det tværsektorielle samarbejde</w:t>
      </w:r>
      <w:r w:rsidR="008701AA">
        <w:rPr>
          <w:rFonts w:cstheme="minorHAnsi"/>
        </w:rPr>
        <w:t>.</w:t>
      </w:r>
      <w:r w:rsidRPr="00D040EA">
        <w:rPr>
          <w:rFonts w:cstheme="minorHAnsi"/>
        </w:rPr>
        <w:t xml:space="preserve"> </w:t>
      </w:r>
    </w:p>
    <w:p w14:paraId="586965DF" w14:textId="77777777" w:rsidR="0005037A" w:rsidRPr="00D040EA" w:rsidRDefault="0005037A" w:rsidP="00D040EA">
      <w:pPr>
        <w:rPr>
          <w:rFonts w:cstheme="minorHAnsi"/>
        </w:rPr>
      </w:pPr>
      <w:r w:rsidRPr="00D040EA">
        <w:rPr>
          <w:rFonts w:cstheme="minorHAnsi"/>
        </w:rPr>
        <w:t xml:space="preserve">Ligeledes henvises til lægernes mulighed for henvisning til </w:t>
      </w:r>
      <w:r w:rsidRPr="00D040EA">
        <w:rPr>
          <w:rFonts w:cstheme="minorHAnsi"/>
          <w:shd w:val="clear" w:color="auto" w:fill="F2F2F2"/>
        </w:rPr>
        <w:t xml:space="preserve">videre </w:t>
      </w:r>
      <w:r w:rsidRPr="00D040EA">
        <w:rPr>
          <w:rFonts w:cstheme="minorHAnsi"/>
          <w:color w:val="000000"/>
          <w:shd w:val="clear" w:color="auto" w:fill="F2F2F2"/>
        </w:rPr>
        <w:t>behandling, og opfølgning på botilbuddene</w:t>
      </w:r>
      <w:r w:rsidRPr="00D040EA">
        <w:rPr>
          <w:rFonts w:ascii="Arial" w:hAnsi="Arial" w:cs="Arial"/>
          <w:color w:val="000000"/>
          <w:shd w:val="clear" w:color="auto" w:fill="F2F2F2"/>
        </w:rPr>
        <w:t> </w:t>
      </w:r>
    </w:p>
    <w:p w14:paraId="4B683705" w14:textId="77777777" w:rsidR="0005037A" w:rsidRPr="00892A57" w:rsidRDefault="0005037A">
      <w:pPr>
        <w:rPr>
          <w:rFonts w:cstheme="minorHAnsi"/>
        </w:rPr>
      </w:pPr>
    </w:p>
    <w:p w14:paraId="392EC7C6" w14:textId="77777777" w:rsidR="00C161F8" w:rsidRPr="00896AE9" w:rsidRDefault="00740E52" w:rsidP="008600D2">
      <w:pPr>
        <w:pStyle w:val="Overskrift2"/>
        <w:rPr>
          <w:b/>
          <w:bCs/>
        </w:rPr>
      </w:pPr>
      <w:bookmarkStart w:id="4" w:name="_Toc178233525"/>
      <w:r w:rsidRPr="00896AE9">
        <w:rPr>
          <w:b/>
          <w:bCs/>
        </w:rPr>
        <w:t>Ressourcer og kompetencer</w:t>
      </w:r>
      <w:bookmarkEnd w:id="4"/>
    </w:p>
    <w:p w14:paraId="781948B8" w14:textId="0C35EAA9" w:rsidR="00C161F8" w:rsidRDefault="00E54B73" w:rsidP="00C161F8">
      <w:r>
        <w:t>Den lokale samarbejdsaftale</w:t>
      </w:r>
      <w:r w:rsidR="00740E52">
        <w:t xml:space="preserve"> tager udgangspunkt i de aktuelle personalemæssige kompetencer til stede </w:t>
      </w:r>
      <w:r w:rsidR="00A14E87">
        <w:t xml:space="preserve">hos </w:t>
      </w:r>
      <w:r w:rsidR="00170662">
        <w:t>botilbudd</w:t>
      </w:r>
      <w:r w:rsidR="00A14E87">
        <w:t xml:space="preserve">et og </w:t>
      </w:r>
      <w:r w:rsidR="00065C54">
        <w:t>den kommunale sygepleje</w:t>
      </w:r>
      <w:r w:rsidR="00740E52">
        <w:t xml:space="preserve">. Derfor bør </w:t>
      </w:r>
      <w:r>
        <w:t>den lokale samarbejds</w:t>
      </w:r>
      <w:r w:rsidR="00740E52">
        <w:t>aftale årligt have et eftersyn</w:t>
      </w:r>
      <w:r w:rsidR="00A14E87">
        <w:t>,</w:t>
      </w:r>
      <w:r w:rsidR="00740E52">
        <w:t xml:space="preserve"> idet de samlede kompetencer forventes at ændre sig både på </w:t>
      </w:r>
      <w:r w:rsidR="00170662">
        <w:t>botilbudd</w:t>
      </w:r>
      <w:r w:rsidR="00A14E87">
        <w:t xml:space="preserve">et og i </w:t>
      </w:r>
      <w:r w:rsidR="00065C54">
        <w:t>den kommunale sygepleje</w:t>
      </w:r>
      <w:r w:rsidR="00740E52">
        <w:t xml:space="preserve">. </w:t>
      </w:r>
    </w:p>
    <w:p w14:paraId="0046DA3B" w14:textId="4A4498DF" w:rsidR="00C161F8" w:rsidRDefault="00740E52">
      <w:r>
        <w:lastRenderedPageBreak/>
        <w:t xml:space="preserve">Det er botilbuddet, som er ansvarlig for at iværksætte proces og samarbejde omkring eftersyn af den lokale aftale. </w:t>
      </w:r>
      <w:r w:rsidR="00BE0D95">
        <w:t xml:space="preserve">Begge parter har dog mulighed for at tage initiativ til dialog </w:t>
      </w:r>
      <w:proofErr w:type="gramStart"/>
      <w:r w:rsidR="00BE0D95">
        <w:t>omkring</w:t>
      </w:r>
      <w:proofErr w:type="gramEnd"/>
      <w:r w:rsidR="00BE0D95">
        <w:t xml:space="preserve"> aftalen ved behov. </w:t>
      </w:r>
    </w:p>
    <w:p w14:paraId="44A97CC7" w14:textId="77777777" w:rsidR="00055F52" w:rsidRDefault="00055F52"/>
    <w:p w14:paraId="104E4DDC" w14:textId="77777777" w:rsidR="00055F52" w:rsidRPr="00896AE9" w:rsidRDefault="00055F52" w:rsidP="00055F52">
      <w:pPr>
        <w:pStyle w:val="Overskrift2"/>
        <w:rPr>
          <w:b/>
          <w:bCs/>
        </w:rPr>
      </w:pPr>
      <w:bookmarkStart w:id="5" w:name="_Toc156484155"/>
      <w:bookmarkStart w:id="6" w:name="_Toc178233526"/>
      <w:r w:rsidRPr="00896AE9">
        <w:rPr>
          <w:b/>
          <w:bCs/>
        </w:rPr>
        <w:t>Aftaler om dokumentation</w:t>
      </w:r>
      <w:bookmarkEnd w:id="5"/>
      <w:bookmarkEnd w:id="6"/>
    </w:p>
    <w:p w14:paraId="270D9DA8" w14:textId="4F6DF0ED" w:rsidR="00055F52" w:rsidRPr="00E847D6" w:rsidRDefault="00055F52" w:rsidP="00055F52">
      <w:pPr>
        <w:rPr>
          <w:rFonts w:cstheme="minorHAnsi"/>
          <w:lang w:eastAsia="da-DK"/>
        </w:rPr>
      </w:pPr>
      <w:r w:rsidRPr="00E847D6">
        <w:rPr>
          <w:rFonts w:cstheme="minorHAnsi"/>
          <w:lang w:eastAsia="da-DK"/>
        </w:rPr>
        <w:t xml:space="preserve">Alle sundhedsfaglige opgaver rettet mod den enkelte patient skal journalføres. Dokumentation, opfølgning og evaluering er en del af alle sundhedsfaglige opgaver. </w:t>
      </w:r>
    </w:p>
    <w:p w14:paraId="5636B3C4" w14:textId="23C65EEF" w:rsidR="008C268F" w:rsidRDefault="00055F52" w:rsidP="005742EB">
      <w:r w:rsidRPr="00CA76DB">
        <w:t>Det er det enkelte botilbud som er ansvarlig for at overholde de krav, som Styrelsen for Patientsikkerhed stiller til journalisering</w:t>
      </w:r>
      <w:r w:rsidR="0076546D">
        <w:t>.</w:t>
      </w:r>
    </w:p>
    <w:p w14:paraId="60A06227" w14:textId="77777777" w:rsidR="0076546D" w:rsidRPr="00E847D6" w:rsidRDefault="0076546D" w:rsidP="0076546D">
      <w:pPr>
        <w:rPr>
          <w:rFonts w:cstheme="minorHAnsi"/>
        </w:rPr>
      </w:pPr>
      <w:r w:rsidRPr="00E847D6">
        <w:rPr>
          <w:rFonts w:cstheme="minorHAnsi"/>
        </w:rPr>
        <w:t xml:space="preserve">Ved overdragelse af en sundhedsfagligopgave til en anden sundhedsperson, er det </w:t>
      </w:r>
      <w:proofErr w:type="gramStart"/>
      <w:r w:rsidRPr="00E847D6">
        <w:rPr>
          <w:rFonts w:cstheme="minorHAnsi"/>
        </w:rPr>
        <w:t>modtagers ansvar</w:t>
      </w:r>
      <w:proofErr w:type="gramEnd"/>
      <w:r w:rsidRPr="00E847D6">
        <w:rPr>
          <w:rFonts w:cstheme="minorHAnsi"/>
        </w:rPr>
        <w:t>, at føre journal, når opgaven er udført.</w:t>
      </w:r>
    </w:p>
    <w:p w14:paraId="03E2620A" w14:textId="77777777" w:rsidR="0076546D" w:rsidRPr="00E847D6" w:rsidRDefault="0076546D" w:rsidP="0076546D">
      <w:pPr>
        <w:rPr>
          <w:rFonts w:cstheme="minorHAnsi"/>
        </w:rPr>
      </w:pPr>
      <w:r w:rsidRPr="00E847D6">
        <w:rPr>
          <w:rFonts w:cstheme="minorHAnsi"/>
        </w:rPr>
        <w:t>Nedenstående oplysninger skal ALTID fremgå af journalen:</w:t>
      </w:r>
    </w:p>
    <w:p w14:paraId="1ED7D461" w14:textId="77777777" w:rsidR="0076546D" w:rsidRPr="00E847D6" w:rsidRDefault="0076546D" w:rsidP="0076546D">
      <w:pPr>
        <w:pStyle w:val="Listeafsnit"/>
        <w:numPr>
          <w:ilvl w:val="0"/>
          <w:numId w:val="9"/>
        </w:numPr>
        <w:rPr>
          <w:rFonts w:eastAsia="Times New Roman" w:cstheme="minorHAnsi"/>
          <w:sz w:val="22"/>
          <w:szCs w:val="22"/>
          <w:lang w:eastAsia="da-DK"/>
        </w:rPr>
      </w:pPr>
      <w:r w:rsidRPr="00E847D6">
        <w:rPr>
          <w:rFonts w:eastAsia="Times New Roman" w:cstheme="minorHAnsi"/>
          <w:sz w:val="22"/>
          <w:szCs w:val="22"/>
          <w:lang w:eastAsia="da-DK"/>
        </w:rPr>
        <w:t>Patientens navn og personnummer</w:t>
      </w:r>
    </w:p>
    <w:p w14:paraId="58FB504C" w14:textId="77777777" w:rsidR="0076546D" w:rsidRPr="00E847D6" w:rsidRDefault="0076546D" w:rsidP="0076546D">
      <w:pPr>
        <w:pStyle w:val="Listeafsnit"/>
        <w:numPr>
          <w:ilvl w:val="0"/>
          <w:numId w:val="9"/>
        </w:numPr>
        <w:rPr>
          <w:rFonts w:eastAsia="Times New Roman" w:cstheme="minorHAnsi"/>
          <w:sz w:val="22"/>
          <w:szCs w:val="22"/>
          <w:lang w:eastAsia="da-DK"/>
        </w:rPr>
      </w:pPr>
      <w:r w:rsidRPr="00E847D6">
        <w:rPr>
          <w:rFonts w:eastAsia="Times New Roman" w:cstheme="minorHAnsi"/>
          <w:sz w:val="22"/>
          <w:szCs w:val="22"/>
          <w:lang w:eastAsia="da-DK"/>
        </w:rPr>
        <w:t>Dato for behandlingen</w:t>
      </w:r>
    </w:p>
    <w:p w14:paraId="3C446341" w14:textId="77777777" w:rsidR="0076546D" w:rsidRPr="00E847D6" w:rsidRDefault="0076546D" w:rsidP="0076546D">
      <w:pPr>
        <w:pStyle w:val="Listeafsnit"/>
        <w:numPr>
          <w:ilvl w:val="0"/>
          <w:numId w:val="9"/>
        </w:numPr>
        <w:rPr>
          <w:rFonts w:eastAsia="Times New Roman" w:cstheme="minorHAnsi"/>
          <w:sz w:val="22"/>
          <w:szCs w:val="22"/>
          <w:lang w:eastAsia="da-DK"/>
        </w:rPr>
      </w:pPr>
      <w:r w:rsidRPr="00E847D6">
        <w:rPr>
          <w:rFonts w:eastAsia="Times New Roman" w:cstheme="minorHAnsi"/>
          <w:sz w:val="22"/>
          <w:szCs w:val="22"/>
          <w:lang w:eastAsia="da-DK"/>
        </w:rPr>
        <w:t>Titel, arbejdssted, og navn, initialer eller anden entydig identifikation af den, der har udført plejen og behandlingen.</w:t>
      </w:r>
    </w:p>
    <w:p w14:paraId="5F0AB0D8" w14:textId="77777777" w:rsidR="00055F52" w:rsidRPr="00CA76DB" w:rsidRDefault="00055F52" w:rsidP="00CA76DB"/>
    <w:p w14:paraId="418BC454" w14:textId="44277BA1" w:rsidR="00F24A18" w:rsidRPr="00896AE9" w:rsidRDefault="00122C83" w:rsidP="008600D2">
      <w:pPr>
        <w:pStyle w:val="Overskrift2"/>
        <w:rPr>
          <w:b/>
          <w:bCs/>
        </w:rPr>
      </w:pPr>
      <w:bookmarkStart w:id="7" w:name="_Toc178233527"/>
      <w:r>
        <w:rPr>
          <w:b/>
          <w:bCs/>
        </w:rPr>
        <w:t>Lokale samarbejdsaftaler</w:t>
      </w:r>
      <w:bookmarkEnd w:id="7"/>
    </w:p>
    <w:p w14:paraId="393FF9C8" w14:textId="0FA415FA" w:rsidR="004036E9" w:rsidRDefault="004036E9">
      <w:r>
        <w:t>Den konkrete del af s</w:t>
      </w:r>
      <w:r w:rsidR="00740E52">
        <w:t>amarbejdsmodellen</w:t>
      </w:r>
      <w:r>
        <w:t xml:space="preserve"> udmøntes </w:t>
      </w:r>
      <w:r w:rsidR="00567887">
        <w:t xml:space="preserve">i </w:t>
      </w:r>
      <w:r>
        <w:t xml:space="preserve">samarbejdsaftaler (se bilaget), som de lokale parter (botilbud og kommunen) indgår med hinanden. </w:t>
      </w:r>
      <w:r w:rsidR="00740E52">
        <w:t xml:space="preserve"> </w:t>
      </w:r>
    </w:p>
    <w:p w14:paraId="6FEDA66D" w14:textId="7B7C44C8" w:rsidR="004036E9" w:rsidRDefault="00567887">
      <w:r>
        <w:t xml:space="preserve">I </w:t>
      </w:r>
      <w:r w:rsidR="006D0112">
        <w:t>den lokale samarbejdsaftale</w:t>
      </w:r>
      <w:r>
        <w:t xml:space="preserve">, er der </w:t>
      </w:r>
      <w:r w:rsidR="00BA3C35">
        <w:t xml:space="preserve">indarbejdet </w:t>
      </w:r>
      <w:r w:rsidR="00BD5982">
        <w:t xml:space="preserve">en række </w:t>
      </w:r>
      <w:r w:rsidR="00BA3C35">
        <w:t>rubrikker, som parterne kan udfylde ift. det samarbejde der skal være</w:t>
      </w:r>
      <w:r w:rsidR="00BD5982">
        <w:t xml:space="preserve"> om opgaverne på botilbuddene. </w:t>
      </w:r>
      <w:r w:rsidR="00CA76DB">
        <w:t xml:space="preserve">Der </w:t>
      </w:r>
      <w:r w:rsidR="006D0112">
        <w:t xml:space="preserve">differentieres imellem grundlæggende opgaver, opgaver på </w:t>
      </w:r>
      <w:r w:rsidR="005742EB">
        <w:t>komplekst niveau</w:t>
      </w:r>
      <w:r w:rsidR="006D0112">
        <w:t>, samt akutte opgaver</w:t>
      </w:r>
      <w:r w:rsidR="00CA76DB">
        <w:t>.</w:t>
      </w:r>
      <w:r w:rsidR="006D0112">
        <w:t xml:space="preserve"> </w:t>
      </w:r>
    </w:p>
    <w:p w14:paraId="3E8D1407" w14:textId="6DDCD9EA" w:rsidR="007D13F2" w:rsidRDefault="00740E52" w:rsidP="00827C2D">
      <w:r>
        <w:t xml:space="preserve">I tillæg til </w:t>
      </w:r>
      <w:r w:rsidR="00BF5D7D">
        <w:t xml:space="preserve">angivelse af </w:t>
      </w:r>
      <w:r w:rsidR="00154455">
        <w:t xml:space="preserve">parternes </w:t>
      </w:r>
      <w:r w:rsidR="001F35B2">
        <w:t>opgaver og ansvar,</w:t>
      </w:r>
      <w:r w:rsidR="00BF5D7D">
        <w:t xml:space="preserve"> er der </w:t>
      </w:r>
      <w:r w:rsidR="001F35B2">
        <w:t xml:space="preserve">i </w:t>
      </w:r>
      <w:r w:rsidR="006D0112">
        <w:t xml:space="preserve">den lokale samarbejdsaftale </w:t>
      </w:r>
      <w:r w:rsidR="001F35B2">
        <w:t>angivet</w:t>
      </w:r>
      <w:r w:rsidR="00154455">
        <w:t xml:space="preserve"> følgende elementer, som har betydning for samarbejdet</w:t>
      </w:r>
      <w:r w:rsidR="00567887">
        <w:t>,</w:t>
      </w:r>
      <w:r w:rsidR="00154455">
        <w:t xml:space="preserve"> og som parterne skal forholde sig til: </w:t>
      </w:r>
      <w:r w:rsidR="001F35B2">
        <w:t xml:space="preserve"> </w:t>
      </w:r>
    </w:p>
    <w:p w14:paraId="6FE672C1" w14:textId="7AEC25A6" w:rsidR="00BF5D7D" w:rsidRPr="00BF5D7D" w:rsidRDefault="00740E52" w:rsidP="00BF5D7D">
      <w:pPr>
        <w:pStyle w:val="Listeafsnit"/>
        <w:numPr>
          <w:ilvl w:val="0"/>
          <w:numId w:val="18"/>
        </w:numPr>
        <w:rPr>
          <w:sz w:val="22"/>
          <w:szCs w:val="22"/>
        </w:rPr>
      </w:pPr>
      <w:r>
        <w:rPr>
          <w:sz w:val="22"/>
          <w:szCs w:val="22"/>
        </w:rPr>
        <w:t>Aftaler om k</w:t>
      </w:r>
      <w:r w:rsidRPr="00BF5D7D">
        <w:rPr>
          <w:sz w:val="22"/>
          <w:szCs w:val="22"/>
        </w:rPr>
        <w:t>ommunikation og forventningsafstemning</w:t>
      </w:r>
    </w:p>
    <w:p w14:paraId="40438BCC" w14:textId="473FF0A7" w:rsidR="00BF5D7D" w:rsidRPr="00E12048" w:rsidRDefault="00740E52" w:rsidP="00BF5D7D">
      <w:pPr>
        <w:pStyle w:val="Listeafsnit"/>
        <w:numPr>
          <w:ilvl w:val="0"/>
          <w:numId w:val="18"/>
        </w:numPr>
        <w:rPr>
          <w:sz w:val="28"/>
          <w:szCs w:val="28"/>
        </w:rPr>
      </w:pPr>
      <w:r>
        <w:rPr>
          <w:sz w:val="22"/>
          <w:szCs w:val="22"/>
        </w:rPr>
        <w:t>Aftaler om d</w:t>
      </w:r>
      <w:r w:rsidRPr="00BF5D7D">
        <w:rPr>
          <w:sz w:val="22"/>
          <w:szCs w:val="22"/>
        </w:rPr>
        <w:t>okumentation</w:t>
      </w:r>
    </w:p>
    <w:p w14:paraId="6955A2B2" w14:textId="46BCEA37" w:rsidR="00E12048" w:rsidRPr="00BF5D7D" w:rsidRDefault="00740E52" w:rsidP="00BF5D7D">
      <w:pPr>
        <w:pStyle w:val="Listeafsnit"/>
        <w:numPr>
          <w:ilvl w:val="0"/>
          <w:numId w:val="18"/>
        </w:numPr>
        <w:rPr>
          <w:sz w:val="28"/>
          <w:szCs w:val="28"/>
        </w:rPr>
      </w:pPr>
      <w:r>
        <w:rPr>
          <w:sz w:val="22"/>
          <w:szCs w:val="22"/>
        </w:rPr>
        <w:t>Kontaktoplysninger</w:t>
      </w:r>
    </w:p>
    <w:p w14:paraId="684F1B36" w14:textId="3DD3D8CF" w:rsidR="00E136FE" w:rsidRDefault="00E136FE"/>
    <w:p w14:paraId="4C145ED4" w14:textId="70ECDA0E" w:rsidR="0004186B" w:rsidRDefault="0004186B">
      <w:r>
        <w:br w:type="page"/>
      </w:r>
    </w:p>
    <w:p w14:paraId="7C9C7F2E" w14:textId="5AF9C148" w:rsidR="0004186B" w:rsidRPr="005A400A" w:rsidRDefault="0004186B" w:rsidP="0004186B">
      <w:pPr>
        <w:pStyle w:val="Overskrift2"/>
        <w:rPr>
          <w:b/>
          <w:bCs/>
        </w:rPr>
      </w:pPr>
      <w:bookmarkStart w:id="8" w:name="_Toc178233528"/>
      <w:r w:rsidRPr="005A400A">
        <w:rPr>
          <w:b/>
          <w:bCs/>
        </w:rPr>
        <w:lastRenderedPageBreak/>
        <w:t>Bilag - Lokal samarbejdsaftale</w:t>
      </w:r>
      <w:bookmarkEnd w:id="8"/>
    </w:p>
    <w:p w14:paraId="2CB47901" w14:textId="19C39E79" w:rsidR="00763840" w:rsidRPr="00FA5DF3" w:rsidRDefault="00763840">
      <w:pPr>
        <w:rPr>
          <w:rFonts w:ascii="Calibri" w:hAnsi="Calibri"/>
          <w:szCs w:val="21"/>
        </w:rPr>
      </w:pPr>
    </w:p>
    <w:sectPr w:rsidR="00763840" w:rsidRPr="00FA5DF3" w:rsidSect="00087EB3">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48F9" w14:textId="77777777" w:rsidR="006F2822" w:rsidRDefault="00740E52">
      <w:pPr>
        <w:spacing w:after="0" w:line="240" w:lineRule="auto"/>
      </w:pPr>
      <w:r>
        <w:separator/>
      </w:r>
    </w:p>
  </w:endnote>
  <w:endnote w:type="continuationSeparator" w:id="0">
    <w:p w14:paraId="0B46474F" w14:textId="77777777" w:rsidR="006F2822" w:rsidRDefault="0074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BE78" w14:textId="77777777" w:rsidR="00D15831" w:rsidRDefault="00D1583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070751"/>
      <w:docPartObj>
        <w:docPartGallery w:val="Page Numbers (Bottom of Page)"/>
        <w:docPartUnique/>
      </w:docPartObj>
    </w:sdtPr>
    <w:sdtEndPr/>
    <w:sdtContent>
      <w:p w14:paraId="2BC1071E" w14:textId="36AF9752" w:rsidR="005D3E94" w:rsidRDefault="005D3E94">
        <w:pPr>
          <w:pStyle w:val="Sidefod"/>
          <w:jc w:val="right"/>
        </w:pPr>
        <w:r>
          <w:fldChar w:fldCharType="begin"/>
        </w:r>
        <w:r>
          <w:instrText>PAGE   \* MERGEFORMAT</w:instrText>
        </w:r>
        <w:r>
          <w:fldChar w:fldCharType="separate"/>
        </w:r>
        <w:r>
          <w:t>2</w:t>
        </w:r>
        <w:r>
          <w:fldChar w:fldCharType="end"/>
        </w:r>
      </w:p>
    </w:sdtContent>
  </w:sdt>
  <w:p w14:paraId="3671D713" w14:textId="77777777" w:rsidR="00580BC9" w:rsidRDefault="00580B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1528" w14:textId="77777777" w:rsidR="00D15831" w:rsidRDefault="00D1583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627E" w14:textId="77777777" w:rsidR="00B5038A" w:rsidRDefault="00740E52" w:rsidP="00BE1107">
      <w:pPr>
        <w:spacing w:after="0" w:line="240" w:lineRule="auto"/>
      </w:pPr>
      <w:r>
        <w:separator/>
      </w:r>
    </w:p>
  </w:footnote>
  <w:footnote w:type="continuationSeparator" w:id="0">
    <w:p w14:paraId="0123A34C" w14:textId="77777777" w:rsidR="00B5038A" w:rsidRDefault="00740E52" w:rsidP="00BE1107">
      <w:pPr>
        <w:spacing w:after="0" w:line="240" w:lineRule="auto"/>
      </w:pPr>
      <w:r>
        <w:continuationSeparator/>
      </w:r>
    </w:p>
  </w:footnote>
  <w:footnote w:id="1">
    <w:p w14:paraId="325B0CB4" w14:textId="77777777" w:rsidR="00314794" w:rsidRPr="00B53B99" w:rsidRDefault="00314794" w:rsidP="00314794">
      <w:pPr>
        <w:rPr>
          <w:sz w:val="14"/>
          <w:szCs w:val="14"/>
        </w:rPr>
      </w:pPr>
      <w:r>
        <w:rPr>
          <w:rStyle w:val="Fodnotehenvisning"/>
        </w:rPr>
        <w:footnoteRef/>
      </w:r>
      <w:r>
        <w:t xml:space="preserve"> </w:t>
      </w:r>
      <w:r w:rsidRPr="00B53B99">
        <w:rPr>
          <w:sz w:val="14"/>
          <w:szCs w:val="14"/>
        </w:rPr>
        <w:t>Bestemmelsen uddybes desuden yderligere i bemærkningerne til de enkelte bestemmelser § 2 nr. 10.</w:t>
      </w:r>
    </w:p>
    <w:p w14:paraId="6A03361F" w14:textId="77777777" w:rsidR="00314794" w:rsidRPr="00B53B99" w:rsidRDefault="00314794" w:rsidP="00314794">
      <w:pPr>
        <w:rPr>
          <w:sz w:val="14"/>
          <w:szCs w:val="14"/>
        </w:rPr>
      </w:pPr>
      <w:r w:rsidRPr="00B53B99">
        <w:rPr>
          <w:sz w:val="14"/>
          <w:szCs w:val="14"/>
        </w:rPr>
        <w:t>Lovændringen er senere implementeret i gældende finansieringsbekendtgørelser nu Bek. nr. 348 af 04/04/2024 § 2 stk. 2 nr. 5 og 6, der dog ikke kan læses alene, uden inddragelse af lovforslaget, der indsatte muligheden for at indregne enkelte sundhedsudgifter i botilbuddenes takster.</w:t>
      </w:r>
    </w:p>
    <w:p w14:paraId="18403036" w14:textId="77777777" w:rsidR="00314794" w:rsidRDefault="00314794" w:rsidP="00314794">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416C" w14:textId="77777777" w:rsidR="00D15831" w:rsidRDefault="00D1583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A56B" w14:textId="48C309CD" w:rsidR="00685848" w:rsidRDefault="00740E52" w:rsidP="00685848">
    <w:pPr>
      <w:pStyle w:val="Sidehoved"/>
      <w:jc w:val="right"/>
    </w:pPr>
    <w:r>
      <w:rPr>
        <w:noProof/>
        <w:lang w:eastAsia="da-DK"/>
      </w:rPr>
      <w:drawing>
        <wp:inline distT="0" distB="0" distL="0" distR="0" wp14:anchorId="4D31505C" wp14:editId="77E4B043">
          <wp:extent cx="1914525" cy="666750"/>
          <wp:effectExtent l="0" t="0" r="952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96789" name="Billede 1"/>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914525" cy="666750"/>
                  </a:xfrm>
                  <a:prstGeom prst="rect">
                    <a:avLst/>
                  </a:prstGeom>
                  <a:noFill/>
                  <a:ln>
                    <a:noFill/>
                  </a:ln>
                </pic:spPr>
              </pic:pic>
            </a:graphicData>
          </a:graphic>
        </wp:inline>
      </w:drawing>
    </w:r>
  </w:p>
  <w:p w14:paraId="3FF201A5" w14:textId="77777777" w:rsidR="00685848" w:rsidRDefault="0068584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868F" w14:textId="77777777" w:rsidR="00D15831" w:rsidRDefault="00D1583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7BC"/>
    <w:multiLevelType w:val="hybridMultilevel"/>
    <w:tmpl w:val="74D8EB2C"/>
    <w:lvl w:ilvl="0" w:tplc="F8E4D706">
      <w:numFmt w:val="bullet"/>
      <w:lvlText w:val="•"/>
      <w:lvlJc w:val="left"/>
      <w:pPr>
        <w:ind w:left="720" w:hanging="360"/>
      </w:pPr>
      <w:rPr>
        <w:rFonts w:ascii="Calibri" w:eastAsiaTheme="minorHAnsi" w:hAnsi="Calibri" w:cs="Calibri" w:hint="default"/>
      </w:rPr>
    </w:lvl>
    <w:lvl w:ilvl="1" w:tplc="7BC0D5CE" w:tentative="1">
      <w:start w:val="1"/>
      <w:numFmt w:val="bullet"/>
      <w:lvlText w:val="o"/>
      <w:lvlJc w:val="left"/>
      <w:pPr>
        <w:ind w:left="1440" w:hanging="360"/>
      </w:pPr>
      <w:rPr>
        <w:rFonts w:ascii="Courier New" w:hAnsi="Courier New" w:cs="Courier New" w:hint="default"/>
      </w:rPr>
    </w:lvl>
    <w:lvl w:ilvl="2" w:tplc="EAD6B9E8" w:tentative="1">
      <w:start w:val="1"/>
      <w:numFmt w:val="bullet"/>
      <w:lvlText w:val=""/>
      <w:lvlJc w:val="left"/>
      <w:pPr>
        <w:ind w:left="2160" w:hanging="360"/>
      </w:pPr>
      <w:rPr>
        <w:rFonts w:ascii="Wingdings" w:hAnsi="Wingdings" w:hint="default"/>
      </w:rPr>
    </w:lvl>
    <w:lvl w:ilvl="3" w:tplc="ADECE6CA" w:tentative="1">
      <w:start w:val="1"/>
      <w:numFmt w:val="bullet"/>
      <w:lvlText w:val=""/>
      <w:lvlJc w:val="left"/>
      <w:pPr>
        <w:ind w:left="2880" w:hanging="360"/>
      </w:pPr>
      <w:rPr>
        <w:rFonts w:ascii="Symbol" w:hAnsi="Symbol" w:hint="default"/>
      </w:rPr>
    </w:lvl>
    <w:lvl w:ilvl="4" w:tplc="505084F4" w:tentative="1">
      <w:start w:val="1"/>
      <w:numFmt w:val="bullet"/>
      <w:lvlText w:val="o"/>
      <w:lvlJc w:val="left"/>
      <w:pPr>
        <w:ind w:left="3600" w:hanging="360"/>
      </w:pPr>
      <w:rPr>
        <w:rFonts w:ascii="Courier New" w:hAnsi="Courier New" w:cs="Courier New" w:hint="default"/>
      </w:rPr>
    </w:lvl>
    <w:lvl w:ilvl="5" w:tplc="0832C3B0" w:tentative="1">
      <w:start w:val="1"/>
      <w:numFmt w:val="bullet"/>
      <w:lvlText w:val=""/>
      <w:lvlJc w:val="left"/>
      <w:pPr>
        <w:ind w:left="4320" w:hanging="360"/>
      </w:pPr>
      <w:rPr>
        <w:rFonts w:ascii="Wingdings" w:hAnsi="Wingdings" w:hint="default"/>
      </w:rPr>
    </w:lvl>
    <w:lvl w:ilvl="6" w:tplc="C0261112" w:tentative="1">
      <w:start w:val="1"/>
      <w:numFmt w:val="bullet"/>
      <w:lvlText w:val=""/>
      <w:lvlJc w:val="left"/>
      <w:pPr>
        <w:ind w:left="5040" w:hanging="360"/>
      </w:pPr>
      <w:rPr>
        <w:rFonts w:ascii="Symbol" w:hAnsi="Symbol" w:hint="default"/>
      </w:rPr>
    </w:lvl>
    <w:lvl w:ilvl="7" w:tplc="4DF29752" w:tentative="1">
      <w:start w:val="1"/>
      <w:numFmt w:val="bullet"/>
      <w:lvlText w:val="o"/>
      <w:lvlJc w:val="left"/>
      <w:pPr>
        <w:ind w:left="5760" w:hanging="360"/>
      </w:pPr>
      <w:rPr>
        <w:rFonts w:ascii="Courier New" w:hAnsi="Courier New" w:cs="Courier New" w:hint="default"/>
      </w:rPr>
    </w:lvl>
    <w:lvl w:ilvl="8" w:tplc="A1B051F2" w:tentative="1">
      <w:start w:val="1"/>
      <w:numFmt w:val="bullet"/>
      <w:lvlText w:val=""/>
      <w:lvlJc w:val="left"/>
      <w:pPr>
        <w:ind w:left="6480" w:hanging="360"/>
      </w:pPr>
      <w:rPr>
        <w:rFonts w:ascii="Wingdings" w:hAnsi="Wingdings" w:hint="default"/>
      </w:rPr>
    </w:lvl>
  </w:abstractNum>
  <w:abstractNum w:abstractNumId="1" w15:restartNumberingAfterBreak="0">
    <w:nsid w:val="10083163"/>
    <w:multiLevelType w:val="hybridMultilevel"/>
    <w:tmpl w:val="33220EBC"/>
    <w:lvl w:ilvl="0" w:tplc="AD0A040A">
      <w:start w:val="1"/>
      <w:numFmt w:val="bullet"/>
      <w:lvlText w:val=""/>
      <w:lvlJc w:val="left"/>
      <w:pPr>
        <w:ind w:left="720" w:hanging="360"/>
      </w:pPr>
      <w:rPr>
        <w:rFonts w:ascii="Symbol" w:hAnsi="Symbol" w:hint="default"/>
      </w:rPr>
    </w:lvl>
    <w:lvl w:ilvl="1" w:tplc="556209BE" w:tentative="1">
      <w:start w:val="1"/>
      <w:numFmt w:val="bullet"/>
      <w:lvlText w:val="o"/>
      <w:lvlJc w:val="left"/>
      <w:pPr>
        <w:ind w:left="1440" w:hanging="360"/>
      </w:pPr>
      <w:rPr>
        <w:rFonts w:ascii="Courier New" w:hAnsi="Courier New" w:cs="Courier New" w:hint="default"/>
      </w:rPr>
    </w:lvl>
    <w:lvl w:ilvl="2" w:tplc="34DE839C" w:tentative="1">
      <w:start w:val="1"/>
      <w:numFmt w:val="bullet"/>
      <w:lvlText w:val=""/>
      <w:lvlJc w:val="left"/>
      <w:pPr>
        <w:ind w:left="2160" w:hanging="360"/>
      </w:pPr>
      <w:rPr>
        <w:rFonts w:ascii="Wingdings" w:hAnsi="Wingdings" w:hint="default"/>
      </w:rPr>
    </w:lvl>
    <w:lvl w:ilvl="3" w:tplc="64465576" w:tentative="1">
      <w:start w:val="1"/>
      <w:numFmt w:val="bullet"/>
      <w:lvlText w:val=""/>
      <w:lvlJc w:val="left"/>
      <w:pPr>
        <w:ind w:left="2880" w:hanging="360"/>
      </w:pPr>
      <w:rPr>
        <w:rFonts w:ascii="Symbol" w:hAnsi="Symbol" w:hint="default"/>
      </w:rPr>
    </w:lvl>
    <w:lvl w:ilvl="4" w:tplc="2AF461F2" w:tentative="1">
      <w:start w:val="1"/>
      <w:numFmt w:val="bullet"/>
      <w:lvlText w:val="o"/>
      <w:lvlJc w:val="left"/>
      <w:pPr>
        <w:ind w:left="3600" w:hanging="360"/>
      </w:pPr>
      <w:rPr>
        <w:rFonts w:ascii="Courier New" w:hAnsi="Courier New" w:cs="Courier New" w:hint="default"/>
      </w:rPr>
    </w:lvl>
    <w:lvl w:ilvl="5" w:tplc="0E868F2C" w:tentative="1">
      <w:start w:val="1"/>
      <w:numFmt w:val="bullet"/>
      <w:lvlText w:val=""/>
      <w:lvlJc w:val="left"/>
      <w:pPr>
        <w:ind w:left="4320" w:hanging="360"/>
      </w:pPr>
      <w:rPr>
        <w:rFonts w:ascii="Wingdings" w:hAnsi="Wingdings" w:hint="default"/>
      </w:rPr>
    </w:lvl>
    <w:lvl w:ilvl="6" w:tplc="1CD0C472" w:tentative="1">
      <w:start w:val="1"/>
      <w:numFmt w:val="bullet"/>
      <w:lvlText w:val=""/>
      <w:lvlJc w:val="left"/>
      <w:pPr>
        <w:ind w:left="5040" w:hanging="360"/>
      </w:pPr>
      <w:rPr>
        <w:rFonts w:ascii="Symbol" w:hAnsi="Symbol" w:hint="default"/>
      </w:rPr>
    </w:lvl>
    <w:lvl w:ilvl="7" w:tplc="036CBCE0" w:tentative="1">
      <w:start w:val="1"/>
      <w:numFmt w:val="bullet"/>
      <w:lvlText w:val="o"/>
      <w:lvlJc w:val="left"/>
      <w:pPr>
        <w:ind w:left="5760" w:hanging="360"/>
      </w:pPr>
      <w:rPr>
        <w:rFonts w:ascii="Courier New" w:hAnsi="Courier New" w:cs="Courier New" w:hint="default"/>
      </w:rPr>
    </w:lvl>
    <w:lvl w:ilvl="8" w:tplc="832CC71C" w:tentative="1">
      <w:start w:val="1"/>
      <w:numFmt w:val="bullet"/>
      <w:lvlText w:val=""/>
      <w:lvlJc w:val="left"/>
      <w:pPr>
        <w:ind w:left="6480" w:hanging="360"/>
      </w:pPr>
      <w:rPr>
        <w:rFonts w:ascii="Wingdings" w:hAnsi="Wingdings" w:hint="default"/>
      </w:rPr>
    </w:lvl>
  </w:abstractNum>
  <w:abstractNum w:abstractNumId="2" w15:restartNumberingAfterBreak="0">
    <w:nsid w:val="123D58CA"/>
    <w:multiLevelType w:val="hybridMultilevel"/>
    <w:tmpl w:val="94C48648"/>
    <w:lvl w:ilvl="0" w:tplc="0A62CAF8">
      <w:numFmt w:val="bullet"/>
      <w:lvlText w:val="•"/>
      <w:lvlJc w:val="left"/>
      <w:pPr>
        <w:ind w:left="720" w:hanging="360"/>
      </w:pPr>
      <w:rPr>
        <w:rFonts w:ascii="Calibri" w:eastAsiaTheme="minorHAnsi" w:hAnsi="Calibri" w:cs="Calibri" w:hint="default"/>
      </w:rPr>
    </w:lvl>
    <w:lvl w:ilvl="1" w:tplc="1244168C" w:tentative="1">
      <w:start w:val="1"/>
      <w:numFmt w:val="bullet"/>
      <w:lvlText w:val="o"/>
      <w:lvlJc w:val="left"/>
      <w:pPr>
        <w:ind w:left="1440" w:hanging="360"/>
      </w:pPr>
      <w:rPr>
        <w:rFonts w:ascii="Courier New" w:hAnsi="Courier New" w:cs="Courier New" w:hint="default"/>
      </w:rPr>
    </w:lvl>
    <w:lvl w:ilvl="2" w:tplc="3B741E22" w:tentative="1">
      <w:start w:val="1"/>
      <w:numFmt w:val="bullet"/>
      <w:lvlText w:val=""/>
      <w:lvlJc w:val="left"/>
      <w:pPr>
        <w:ind w:left="2160" w:hanging="360"/>
      </w:pPr>
      <w:rPr>
        <w:rFonts w:ascii="Wingdings" w:hAnsi="Wingdings" w:hint="default"/>
      </w:rPr>
    </w:lvl>
    <w:lvl w:ilvl="3" w:tplc="8954BAD4" w:tentative="1">
      <w:start w:val="1"/>
      <w:numFmt w:val="bullet"/>
      <w:lvlText w:val=""/>
      <w:lvlJc w:val="left"/>
      <w:pPr>
        <w:ind w:left="2880" w:hanging="360"/>
      </w:pPr>
      <w:rPr>
        <w:rFonts w:ascii="Symbol" w:hAnsi="Symbol" w:hint="default"/>
      </w:rPr>
    </w:lvl>
    <w:lvl w:ilvl="4" w:tplc="E1507D96" w:tentative="1">
      <w:start w:val="1"/>
      <w:numFmt w:val="bullet"/>
      <w:lvlText w:val="o"/>
      <w:lvlJc w:val="left"/>
      <w:pPr>
        <w:ind w:left="3600" w:hanging="360"/>
      </w:pPr>
      <w:rPr>
        <w:rFonts w:ascii="Courier New" w:hAnsi="Courier New" w:cs="Courier New" w:hint="default"/>
      </w:rPr>
    </w:lvl>
    <w:lvl w:ilvl="5" w:tplc="53821902" w:tentative="1">
      <w:start w:val="1"/>
      <w:numFmt w:val="bullet"/>
      <w:lvlText w:val=""/>
      <w:lvlJc w:val="left"/>
      <w:pPr>
        <w:ind w:left="4320" w:hanging="360"/>
      </w:pPr>
      <w:rPr>
        <w:rFonts w:ascii="Wingdings" w:hAnsi="Wingdings" w:hint="default"/>
      </w:rPr>
    </w:lvl>
    <w:lvl w:ilvl="6" w:tplc="B306787E" w:tentative="1">
      <w:start w:val="1"/>
      <w:numFmt w:val="bullet"/>
      <w:lvlText w:val=""/>
      <w:lvlJc w:val="left"/>
      <w:pPr>
        <w:ind w:left="5040" w:hanging="360"/>
      </w:pPr>
      <w:rPr>
        <w:rFonts w:ascii="Symbol" w:hAnsi="Symbol" w:hint="default"/>
      </w:rPr>
    </w:lvl>
    <w:lvl w:ilvl="7" w:tplc="1040BB2E" w:tentative="1">
      <w:start w:val="1"/>
      <w:numFmt w:val="bullet"/>
      <w:lvlText w:val="o"/>
      <w:lvlJc w:val="left"/>
      <w:pPr>
        <w:ind w:left="5760" w:hanging="360"/>
      </w:pPr>
      <w:rPr>
        <w:rFonts w:ascii="Courier New" w:hAnsi="Courier New" w:cs="Courier New" w:hint="default"/>
      </w:rPr>
    </w:lvl>
    <w:lvl w:ilvl="8" w:tplc="81C280D4" w:tentative="1">
      <w:start w:val="1"/>
      <w:numFmt w:val="bullet"/>
      <w:lvlText w:val=""/>
      <w:lvlJc w:val="left"/>
      <w:pPr>
        <w:ind w:left="6480" w:hanging="360"/>
      </w:pPr>
      <w:rPr>
        <w:rFonts w:ascii="Wingdings" w:hAnsi="Wingdings" w:hint="default"/>
      </w:rPr>
    </w:lvl>
  </w:abstractNum>
  <w:abstractNum w:abstractNumId="3" w15:restartNumberingAfterBreak="0">
    <w:nsid w:val="135B41E0"/>
    <w:multiLevelType w:val="hybridMultilevel"/>
    <w:tmpl w:val="D5440C06"/>
    <w:lvl w:ilvl="0" w:tplc="65D86D84">
      <w:start w:val="1"/>
      <w:numFmt w:val="bullet"/>
      <w:lvlText w:val=""/>
      <w:lvlJc w:val="left"/>
      <w:pPr>
        <w:ind w:left="720" w:hanging="360"/>
      </w:pPr>
      <w:rPr>
        <w:rFonts w:ascii="Symbol" w:hAnsi="Symbol" w:hint="default"/>
      </w:rPr>
    </w:lvl>
    <w:lvl w:ilvl="1" w:tplc="F2B6F8E2" w:tentative="1">
      <w:start w:val="1"/>
      <w:numFmt w:val="bullet"/>
      <w:lvlText w:val="o"/>
      <w:lvlJc w:val="left"/>
      <w:pPr>
        <w:ind w:left="1440" w:hanging="360"/>
      </w:pPr>
      <w:rPr>
        <w:rFonts w:ascii="Courier New" w:hAnsi="Courier New" w:cs="Courier New" w:hint="default"/>
      </w:rPr>
    </w:lvl>
    <w:lvl w:ilvl="2" w:tplc="9A66C954" w:tentative="1">
      <w:start w:val="1"/>
      <w:numFmt w:val="bullet"/>
      <w:lvlText w:val=""/>
      <w:lvlJc w:val="left"/>
      <w:pPr>
        <w:ind w:left="2160" w:hanging="360"/>
      </w:pPr>
      <w:rPr>
        <w:rFonts w:ascii="Wingdings" w:hAnsi="Wingdings" w:hint="default"/>
      </w:rPr>
    </w:lvl>
    <w:lvl w:ilvl="3" w:tplc="420E95EC" w:tentative="1">
      <w:start w:val="1"/>
      <w:numFmt w:val="bullet"/>
      <w:lvlText w:val=""/>
      <w:lvlJc w:val="left"/>
      <w:pPr>
        <w:ind w:left="2880" w:hanging="360"/>
      </w:pPr>
      <w:rPr>
        <w:rFonts w:ascii="Symbol" w:hAnsi="Symbol" w:hint="default"/>
      </w:rPr>
    </w:lvl>
    <w:lvl w:ilvl="4" w:tplc="26EA40E2" w:tentative="1">
      <w:start w:val="1"/>
      <w:numFmt w:val="bullet"/>
      <w:lvlText w:val="o"/>
      <w:lvlJc w:val="left"/>
      <w:pPr>
        <w:ind w:left="3600" w:hanging="360"/>
      </w:pPr>
      <w:rPr>
        <w:rFonts w:ascii="Courier New" w:hAnsi="Courier New" w:cs="Courier New" w:hint="default"/>
      </w:rPr>
    </w:lvl>
    <w:lvl w:ilvl="5" w:tplc="7C0EA52E" w:tentative="1">
      <w:start w:val="1"/>
      <w:numFmt w:val="bullet"/>
      <w:lvlText w:val=""/>
      <w:lvlJc w:val="left"/>
      <w:pPr>
        <w:ind w:left="4320" w:hanging="360"/>
      </w:pPr>
      <w:rPr>
        <w:rFonts w:ascii="Wingdings" w:hAnsi="Wingdings" w:hint="default"/>
      </w:rPr>
    </w:lvl>
    <w:lvl w:ilvl="6" w:tplc="6D54C6DA" w:tentative="1">
      <w:start w:val="1"/>
      <w:numFmt w:val="bullet"/>
      <w:lvlText w:val=""/>
      <w:lvlJc w:val="left"/>
      <w:pPr>
        <w:ind w:left="5040" w:hanging="360"/>
      </w:pPr>
      <w:rPr>
        <w:rFonts w:ascii="Symbol" w:hAnsi="Symbol" w:hint="default"/>
      </w:rPr>
    </w:lvl>
    <w:lvl w:ilvl="7" w:tplc="16680560" w:tentative="1">
      <w:start w:val="1"/>
      <w:numFmt w:val="bullet"/>
      <w:lvlText w:val="o"/>
      <w:lvlJc w:val="left"/>
      <w:pPr>
        <w:ind w:left="5760" w:hanging="360"/>
      </w:pPr>
      <w:rPr>
        <w:rFonts w:ascii="Courier New" w:hAnsi="Courier New" w:cs="Courier New" w:hint="default"/>
      </w:rPr>
    </w:lvl>
    <w:lvl w:ilvl="8" w:tplc="87E83DC8" w:tentative="1">
      <w:start w:val="1"/>
      <w:numFmt w:val="bullet"/>
      <w:lvlText w:val=""/>
      <w:lvlJc w:val="left"/>
      <w:pPr>
        <w:ind w:left="6480" w:hanging="360"/>
      </w:pPr>
      <w:rPr>
        <w:rFonts w:ascii="Wingdings" w:hAnsi="Wingdings" w:hint="default"/>
      </w:rPr>
    </w:lvl>
  </w:abstractNum>
  <w:abstractNum w:abstractNumId="4" w15:restartNumberingAfterBreak="0">
    <w:nsid w:val="1879226C"/>
    <w:multiLevelType w:val="hybridMultilevel"/>
    <w:tmpl w:val="8D36F1E6"/>
    <w:lvl w:ilvl="0" w:tplc="9F7E26C2">
      <w:start w:val="1"/>
      <w:numFmt w:val="bullet"/>
      <w:lvlText w:val=""/>
      <w:lvlJc w:val="left"/>
      <w:pPr>
        <w:ind w:left="720" w:hanging="360"/>
      </w:pPr>
      <w:rPr>
        <w:rFonts w:ascii="Symbol" w:hAnsi="Symbol" w:hint="default"/>
      </w:rPr>
    </w:lvl>
    <w:lvl w:ilvl="1" w:tplc="309671EE" w:tentative="1">
      <w:start w:val="1"/>
      <w:numFmt w:val="bullet"/>
      <w:lvlText w:val="o"/>
      <w:lvlJc w:val="left"/>
      <w:pPr>
        <w:ind w:left="1440" w:hanging="360"/>
      </w:pPr>
      <w:rPr>
        <w:rFonts w:ascii="Courier New" w:hAnsi="Courier New" w:cs="Courier New" w:hint="default"/>
      </w:rPr>
    </w:lvl>
    <w:lvl w:ilvl="2" w:tplc="22DCAAAA" w:tentative="1">
      <w:start w:val="1"/>
      <w:numFmt w:val="bullet"/>
      <w:lvlText w:val=""/>
      <w:lvlJc w:val="left"/>
      <w:pPr>
        <w:ind w:left="2160" w:hanging="360"/>
      </w:pPr>
      <w:rPr>
        <w:rFonts w:ascii="Wingdings" w:hAnsi="Wingdings" w:hint="default"/>
      </w:rPr>
    </w:lvl>
    <w:lvl w:ilvl="3" w:tplc="EC1A1E7C" w:tentative="1">
      <w:start w:val="1"/>
      <w:numFmt w:val="bullet"/>
      <w:lvlText w:val=""/>
      <w:lvlJc w:val="left"/>
      <w:pPr>
        <w:ind w:left="2880" w:hanging="360"/>
      </w:pPr>
      <w:rPr>
        <w:rFonts w:ascii="Symbol" w:hAnsi="Symbol" w:hint="default"/>
      </w:rPr>
    </w:lvl>
    <w:lvl w:ilvl="4" w:tplc="E0942DFE" w:tentative="1">
      <w:start w:val="1"/>
      <w:numFmt w:val="bullet"/>
      <w:lvlText w:val="o"/>
      <w:lvlJc w:val="left"/>
      <w:pPr>
        <w:ind w:left="3600" w:hanging="360"/>
      </w:pPr>
      <w:rPr>
        <w:rFonts w:ascii="Courier New" w:hAnsi="Courier New" w:cs="Courier New" w:hint="default"/>
      </w:rPr>
    </w:lvl>
    <w:lvl w:ilvl="5" w:tplc="D5AEFE6A" w:tentative="1">
      <w:start w:val="1"/>
      <w:numFmt w:val="bullet"/>
      <w:lvlText w:val=""/>
      <w:lvlJc w:val="left"/>
      <w:pPr>
        <w:ind w:left="4320" w:hanging="360"/>
      </w:pPr>
      <w:rPr>
        <w:rFonts w:ascii="Wingdings" w:hAnsi="Wingdings" w:hint="default"/>
      </w:rPr>
    </w:lvl>
    <w:lvl w:ilvl="6" w:tplc="EACC29BE" w:tentative="1">
      <w:start w:val="1"/>
      <w:numFmt w:val="bullet"/>
      <w:lvlText w:val=""/>
      <w:lvlJc w:val="left"/>
      <w:pPr>
        <w:ind w:left="5040" w:hanging="360"/>
      </w:pPr>
      <w:rPr>
        <w:rFonts w:ascii="Symbol" w:hAnsi="Symbol" w:hint="default"/>
      </w:rPr>
    </w:lvl>
    <w:lvl w:ilvl="7" w:tplc="A3C8C8BA" w:tentative="1">
      <w:start w:val="1"/>
      <w:numFmt w:val="bullet"/>
      <w:lvlText w:val="o"/>
      <w:lvlJc w:val="left"/>
      <w:pPr>
        <w:ind w:left="5760" w:hanging="360"/>
      </w:pPr>
      <w:rPr>
        <w:rFonts w:ascii="Courier New" w:hAnsi="Courier New" w:cs="Courier New" w:hint="default"/>
      </w:rPr>
    </w:lvl>
    <w:lvl w:ilvl="8" w:tplc="301E5EE4" w:tentative="1">
      <w:start w:val="1"/>
      <w:numFmt w:val="bullet"/>
      <w:lvlText w:val=""/>
      <w:lvlJc w:val="left"/>
      <w:pPr>
        <w:ind w:left="6480" w:hanging="360"/>
      </w:pPr>
      <w:rPr>
        <w:rFonts w:ascii="Wingdings" w:hAnsi="Wingdings" w:hint="default"/>
      </w:rPr>
    </w:lvl>
  </w:abstractNum>
  <w:abstractNum w:abstractNumId="5" w15:restartNumberingAfterBreak="0">
    <w:nsid w:val="1C010AEF"/>
    <w:multiLevelType w:val="hybridMultilevel"/>
    <w:tmpl w:val="23CEEF38"/>
    <w:lvl w:ilvl="0" w:tplc="B4D8458E">
      <w:numFmt w:val="bullet"/>
      <w:lvlText w:val="•"/>
      <w:lvlJc w:val="left"/>
      <w:pPr>
        <w:ind w:left="720" w:hanging="360"/>
      </w:pPr>
      <w:rPr>
        <w:rFonts w:ascii="Calibri" w:eastAsiaTheme="minorHAnsi" w:hAnsi="Calibri" w:cs="Calibri" w:hint="default"/>
      </w:rPr>
    </w:lvl>
    <w:lvl w:ilvl="1" w:tplc="AF8E4D56" w:tentative="1">
      <w:start w:val="1"/>
      <w:numFmt w:val="bullet"/>
      <w:lvlText w:val="o"/>
      <w:lvlJc w:val="left"/>
      <w:pPr>
        <w:ind w:left="1440" w:hanging="360"/>
      </w:pPr>
      <w:rPr>
        <w:rFonts w:ascii="Courier New" w:hAnsi="Courier New" w:cs="Courier New" w:hint="default"/>
      </w:rPr>
    </w:lvl>
    <w:lvl w:ilvl="2" w:tplc="5E008CC2" w:tentative="1">
      <w:start w:val="1"/>
      <w:numFmt w:val="bullet"/>
      <w:lvlText w:val=""/>
      <w:lvlJc w:val="left"/>
      <w:pPr>
        <w:ind w:left="2160" w:hanging="360"/>
      </w:pPr>
      <w:rPr>
        <w:rFonts w:ascii="Wingdings" w:hAnsi="Wingdings" w:hint="default"/>
      </w:rPr>
    </w:lvl>
    <w:lvl w:ilvl="3" w:tplc="5C8CFB4E" w:tentative="1">
      <w:start w:val="1"/>
      <w:numFmt w:val="bullet"/>
      <w:lvlText w:val=""/>
      <w:lvlJc w:val="left"/>
      <w:pPr>
        <w:ind w:left="2880" w:hanging="360"/>
      </w:pPr>
      <w:rPr>
        <w:rFonts w:ascii="Symbol" w:hAnsi="Symbol" w:hint="default"/>
      </w:rPr>
    </w:lvl>
    <w:lvl w:ilvl="4" w:tplc="ABCC4606" w:tentative="1">
      <w:start w:val="1"/>
      <w:numFmt w:val="bullet"/>
      <w:lvlText w:val="o"/>
      <w:lvlJc w:val="left"/>
      <w:pPr>
        <w:ind w:left="3600" w:hanging="360"/>
      </w:pPr>
      <w:rPr>
        <w:rFonts w:ascii="Courier New" w:hAnsi="Courier New" w:cs="Courier New" w:hint="default"/>
      </w:rPr>
    </w:lvl>
    <w:lvl w:ilvl="5" w:tplc="E834C17E" w:tentative="1">
      <w:start w:val="1"/>
      <w:numFmt w:val="bullet"/>
      <w:lvlText w:val=""/>
      <w:lvlJc w:val="left"/>
      <w:pPr>
        <w:ind w:left="4320" w:hanging="360"/>
      </w:pPr>
      <w:rPr>
        <w:rFonts w:ascii="Wingdings" w:hAnsi="Wingdings" w:hint="default"/>
      </w:rPr>
    </w:lvl>
    <w:lvl w:ilvl="6" w:tplc="9D5089CC" w:tentative="1">
      <w:start w:val="1"/>
      <w:numFmt w:val="bullet"/>
      <w:lvlText w:val=""/>
      <w:lvlJc w:val="left"/>
      <w:pPr>
        <w:ind w:left="5040" w:hanging="360"/>
      </w:pPr>
      <w:rPr>
        <w:rFonts w:ascii="Symbol" w:hAnsi="Symbol" w:hint="default"/>
      </w:rPr>
    </w:lvl>
    <w:lvl w:ilvl="7" w:tplc="C7967EB6" w:tentative="1">
      <w:start w:val="1"/>
      <w:numFmt w:val="bullet"/>
      <w:lvlText w:val="o"/>
      <w:lvlJc w:val="left"/>
      <w:pPr>
        <w:ind w:left="5760" w:hanging="360"/>
      </w:pPr>
      <w:rPr>
        <w:rFonts w:ascii="Courier New" w:hAnsi="Courier New" w:cs="Courier New" w:hint="default"/>
      </w:rPr>
    </w:lvl>
    <w:lvl w:ilvl="8" w:tplc="7DC45FA6" w:tentative="1">
      <w:start w:val="1"/>
      <w:numFmt w:val="bullet"/>
      <w:lvlText w:val=""/>
      <w:lvlJc w:val="left"/>
      <w:pPr>
        <w:ind w:left="6480" w:hanging="360"/>
      </w:pPr>
      <w:rPr>
        <w:rFonts w:ascii="Wingdings" w:hAnsi="Wingdings" w:hint="default"/>
      </w:rPr>
    </w:lvl>
  </w:abstractNum>
  <w:abstractNum w:abstractNumId="6" w15:restartNumberingAfterBreak="0">
    <w:nsid w:val="2C96439F"/>
    <w:multiLevelType w:val="hybridMultilevel"/>
    <w:tmpl w:val="DE2CD3AA"/>
    <w:lvl w:ilvl="0" w:tplc="EEAE137A">
      <w:start w:val="1"/>
      <w:numFmt w:val="bullet"/>
      <w:lvlText w:val=""/>
      <w:lvlJc w:val="left"/>
      <w:pPr>
        <w:ind w:left="720" w:hanging="360"/>
      </w:pPr>
      <w:rPr>
        <w:rFonts w:ascii="Symbol" w:hAnsi="Symbol" w:hint="default"/>
      </w:rPr>
    </w:lvl>
    <w:lvl w:ilvl="1" w:tplc="6DE8D86C" w:tentative="1">
      <w:start w:val="1"/>
      <w:numFmt w:val="bullet"/>
      <w:lvlText w:val="o"/>
      <w:lvlJc w:val="left"/>
      <w:pPr>
        <w:ind w:left="1440" w:hanging="360"/>
      </w:pPr>
      <w:rPr>
        <w:rFonts w:ascii="Courier New" w:hAnsi="Courier New" w:cs="Courier New" w:hint="default"/>
      </w:rPr>
    </w:lvl>
    <w:lvl w:ilvl="2" w:tplc="33EEC142" w:tentative="1">
      <w:start w:val="1"/>
      <w:numFmt w:val="bullet"/>
      <w:lvlText w:val=""/>
      <w:lvlJc w:val="left"/>
      <w:pPr>
        <w:ind w:left="2160" w:hanging="360"/>
      </w:pPr>
      <w:rPr>
        <w:rFonts w:ascii="Wingdings" w:hAnsi="Wingdings" w:hint="default"/>
      </w:rPr>
    </w:lvl>
    <w:lvl w:ilvl="3" w:tplc="7D2434DA" w:tentative="1">
      <w:start w:val="1"/>
      <w:numFmt w:val="bullet"/>
      <w:lvlText w:val=""/>
      <w:lvlJc w:val="left"/>
      <w:pPr>
        <w:ind w:left="2880" w:hanging="360"/>
      </w:pPr>
      <w:rPr>
        <w:rFonts w:ascii="Symbol" w:hAnsi="Symbol" w:hint="default"/>
      </w:rPr>
    </w:lvl>
    <w:lvl w:ilvl="4" w:tplc="1ED29FC0" w:tentative="1">
      <w:start w:val="1"/>
      <w:numFmt w:val="bullet"/>
      <w:lvlText w:val="o"/>
      <w:lvlJc w:val="left"/>
      <w:pPr>
        <w:ind w:left="3600" w:hanging="360"/>
      </w:pPr>
      <w:rPr>
        <w:rFonts w:ascii="Courier New" w:hAnsi="Courier New" w:cs="Courier New" w:hint="default"/>
      </w:rPr>
    </w:lvl>
    <w:lvl w:ilvl="5" w:tplc="22BABDD4" w:tentative="1">
      <w:start w:val="1"/>
      <w:numFmt w:val="bullet"/>
      <w:lvlText w:val=""/>
      <w:lvlJc w:val="left"/>
      <w:pPr>
        <w:ind w:left="4320" w:hanging="360"/>
      </w:pPr>
      <w:rPr>
        <w:rFonts w:ascii="Wingdings" w:hAnsi="Wingdings" w:hint="default"/>
      </w:rPr>
    </w:lvl>
    <w:lvl w:ilvl="6" w:tplc="1F488ED2" w:tentative="1">
      <w:start w:val="1"/>
      <w:numFmt w:val="bullet"/>
      <w:lvlText w:val=""/>
      <w:lvlJc w:val="left"/>
      <w:pPr>
        <w:ind w:left="5040" w:hanging="360"/>
      </w:pPr>
      <w:rPr>
        <w:rFonts w:ascii="Symbol" w:hAnsi="Symbol" w:hint="default"/>
      </w:rPr>
    </w:lvl>
    <w:lvl w:ilvl="7" w:tplc="A21EFC84" w:tentative="1">
      <w:start w:val="1"/>
      <w:numFmt w:val="bullet"/>
      <w:lvlText w:val="o"/>
      <w:lvlJc w:val="left"/>
      <w:pPr>
        <w:ind w:left="5760" w:hanging="360"/>
      </w:pPr>
      <w:rPr>
        <w:rFonts w:ascii="Courier New" w:hAnsi="Courier New" w:cs="Courier New" w:hint="default"/>
      </w:rPr>
    </w:lvl>
    <w:lvl w:ilvl="8" w:tplc="10F49C90" w:tentative="1">
      <w:start w:val="1"/>
      <w:numFmt w:val="bullet"/>
      <w:lvlText w:val=""/>
      <w:lvlJc w:val="left"/>
      <w:pPr>
        <w:ind w:left="6480" w:hanging="360"/>
      </w:pPr>
      <w:rPr>
        <w:rFonts w:ascii="Wingdings" w:hAnsi="Wingdings" w:hint="default"/>
      </w:rPr>
    </w:lvl>
  </w:abstractNum>
  <w:abstractNum w:abstractNumId="7" w15:restartNumberingAfterBreak="0">
    <w:nsid w:val="354D0D17"/>
    <w:multiLevelType w:val="hybridMultilevel"/>
    <w:tmpl w:val="386AB270"/>
    <w:lvl w:ilvl="0" w:tplc="A4305972">
      <w:start w:val="1"/>
      <w:numFmt w:val="bullet"/>
      <w:lvlText w:val=""/>
      <w:lvlJc w:val="left"/>
      <w:pPr>
        <w:ind w:left="720" w:hanging="360"/>
      </w:pPr>
      <w:rPr>
        <w:rFonts w:ascii="Symbol" w:hAnsi="Symbol" w:hint="default"/>
      </w:rPr>
    </w:lvl>
    <w:lvl w:ilvl="1" w:tplc="0430FAC0" w:tentative="1">
      <w:start w:val="1"/>
      <w:numFmt w:val="bullet"/>
      <w:lvlText w:val="o"/>
      <w:lvlJc w:val="left"/>
      <w:pPr>
        <w:ind w:left="1440" w:hanging="360"/>
      </w:pPr>
      <w:rPr>
        <w:rFonts w:ascii="Courier New" w:hAnsi="Courier New" w:cs="Courier New" w:hint="default"/>
      </w:rPr>
    </w:lvl>
    <w:lvl w:ilvl="2" w:tplc="56FA0BAC" w:tentative="1">
      <w:start w:val="1"/>
      <w:numFmt w:val="bullet"/>
      <w:lvlText w:val=""/>
      <w:lvlJc w:val="left"/>
      <w:pPr>
        <w:ind w:left="2160" w:hanging="360"/>
      </w:pPr>
      <w:rPr>
        <w:rFonts w:ascii="Wingdings" w:hAnsi="Wingdings" w:hint="default"/>
      </w:rPr>
    </w:lvl>
    <w:lvl w:ilvl="3" w:tplc="08BEB938" w:tentative="1">
      <w:start w:val="1"/>
      <w:numFmt w:val="bullet"/>
      <w:lvlText w:val=""/>
      <w:lvlJc w:val="left"/>
      <w:pPr>
        <w:ind w:left="2880" w:hanging="360"/>
      </w:pPr>
      <w:rPr>
        <w:rFonts w:ascii="Symbol" w:hAnsi="Symbol" w:hint="default"/>
      </w:rPr>
    </w:lvl>
    <w:lvl w:ilvl="4" w:tplc="3A706DCC" w:tentative="1">
      <w:start w:val="1"/>
      <w:numFmt w:val="bullet"/>
      <w:lvlText w:val="o"/>
      <w:lvlJc w:val="left"/>
      <w:pPr>
        <w:ind w:left="3600" w:hanging="360"/>
      </w:pPr>
      <w:rPr>
        <w:rFonts w:ascii="Courier New" w:hAnsi="Courier New" w:cs="Courier New" w:hint="default"/>
      </w:rPr>
    </w:lvl>
    <w:lvl w:ilvl="5" w:tplc="A5762A9A" w:tentative="1">
      <w:start w:val="1"/>
      <w:numFmt w:val="bullet"/>
      <w:lvlText w:val=""/>
      <w:lvlJc w:val="left"/>
      <w:pPr>
        <w:ind w:left="4320" w:hanging="360"/>
      </w:pPr>
      <w:rPr>
        <w:rFonts w:ascii="Wingdings" w:hAnsi="Wingdings" w:hint="default"/>
      </w:rPr>
    </w:lvl>
    <w:lvl w:ilvl="6" w:tplc="DBBE8050" w:tentative="1">
      <w:start w:val="1"/>
      <w:numFmt w:val="bullet"/>
      <w:lvlText w:val=""/>
      <w:lvlJc w:val="left"/>
      <w:pPr>
        <w:ind w:left="5040" w:hanging="360"/>
      </w:pPr>
      <w:rPr>
        <w:rFonts w:ascii="Symbol" w:hAnsi="Symbol" w:hint="default"/>
      </w:rPr>
    </w:lvl>
    <w:lvl w:ilvl="7" w:tplc="E2C6682E" w:tentative="1">
      <w:start w:val="1"/>
      <w:numFmt w:val="bullet"/>
      <w:lvlText w:val="o"/>
      <w:lvlJc w:val="left"/>
      <w:pPr>
        <w:ind w:left="5760" w:hanging="360"/>
      </w:pPr>
      <w:rPr>
        <w:rFonts w:ascii="Courier New" w:hAnsi="Courier New" w:cs="Courier New" w:hint="default"/>
      </w:rPr>
    </w:lvl>
    <w:lvl w:ilvl="8" w:tplc="2CCE408E" w:tentative="1">
      <w:start w:val="1"/>
      <w:numFmt w:val="bullet"/>
      <w:lvlText w:val=""/>
      <w:lvlJc w:val="left"/>
      <w:pPr>
        <w:ind w:left="6480" w:hanging="360"/>
      </w:pPr>
      <w:rPr>
        <w:rFonts w:ascii="Wingdings" w:hAnsi="Wingdings" w:hint="default"/>
      </w:rPr>
    </w:lvl>
  </w:abstractNum>
  <w:abstractNum w:abstractNumId="8" w15:restartNumberingAfterBreak="0">
    <w:nsid w:val="37A0456B"/>
    <w:multiLevelType w:val="hybridMultilevel"/>
    <w:tmpl w:val="94B45020"/>
    <w:lvl w:ilvl="0" w:tplc="0EE4C7D6">
      <w:start w:val="1"/>
      <w:numFmt w:val="bullet"/>
      <w:lvlText w:val=""/>
      <w:lvlJc w:val="left"/>
      <w:pPr>
        <w:ind w:left="720" w:hanging="360"/>
      </w:pPr>
      <w:rPr>
        <w:rFonts w:ascii="Symbol" w:hAnsi="Symbol" w:hint="default"/>
      </w:rPr>
    </w:lvl>
    <w:lvl w:ilvl="1" w:tplc="E0301B32" w:tentative="1">
      <w:start w:val="1"/>
      <w:numFmt w:val="bullet"/>
      <w:lvlText w:val="o"/>
      <w:lvlJc w:val="left"/>
      <w:pPr>
        <w:ind w:left="1440" w:hanging="360"/>
      </w:pPr>
      <w:rPr>
        <w:rFonts w:ascii="Courier New" w:hAnsi="Courier New" w:cs="Courier New" w:hint="default"/>
      </w:rPr>
    </w:lvl>
    <w:lvl w:ilvl="2" w:tplc="8D08E02A" w:tentative="1">
      <w:start w:val="1"/>
      <w:numFmt w:val="bullet"/>
      <w:lvlText w:val=""/>
      <w:lvlJc w:val="left"/>
      <w:pPr>
        <w:ind w:left="2160" w:hanging="360"/>
      </w:pPr>
      <w:rPr>
        <w:rFonts w:ascii="Wingdings" w:hAnsi="Wingdings" w:hint="default"/>
      </w:rPr>
    </w:lvl>
    <w:lvl w:ilvl="3" w:tplc="3EFCAEAA" w:tentative="1">
      <w:start w:val="1"/>
      <w:numFmt w:val="bullet"/>
      <w:lvlText w:val=""/>
      <w:lvlJc w:val="left"/>
      <w:pPr>
        <w:ind w:left="2880" w:hanging="360"/>
      </w:pPr>
      <w:rPr>
        <w:rFonts w:ascii="Symbol" w:hAnsi="Symbol" w:hint="default"/>
      </w:rPr>
    </w:lvl>
    <w:lvl w:ilvl="4" w:tplc="57362408" w:tentative="1">
      <w:start w:val="1"/>
      <w:numFmt w:val="bullet"/>
      <w:lvlText w:val="o"/>
      <w:lvlJc w:val="left"/>
      <w:pPr>
        <w:ind w:left="3600" w:hanging="360"/>
      </w:pPr>
      <w:rPr>
        <w:rFonts w:ascii="Courier New" w:hAnsi="Courier New" w:cs="Courier New" w:hint="default"/>
      </w:rPr>
    </w:lvl>
    <w:lvl w:ilvl="5" w:tplc="8B6400AA" w:tentative="1">
      <w:start w:val="1"/>
      <w:numFmt w:val="bullet"/>
      <w:lvlText w:val=""/>
      <w:lvlJc w:val="left"/>
      <w:pPr>
        <w:ind w:left="4320" w:hanging="360"/>
      </w:pPr>
      <w:rPr>
        <w:rFonts w:ascii="Wingdings" w:hAnsi="Wingdings" w:hint="default"/>
      </w:rPr>
    </w:lvl>
    <w:lvl w:ilvl="6" w:tplc="CE645F3A" w:tentative="1">
      <w:start w:val="1"/>
      <w:numFmt w:val="bullet"/>
      <w:lvlText w:val=""/>
      <w:lvlJc w:val="left"/>
      <w:pPr>
        <w:ind w:left="5040" w:hanging="360"/>
      </w:pPr>
      <w:rPr>
        <w:rFonts w:ascii="Symbol" w:hAnsi="Symbol" w:hint="default"/>
      </w:rPr>
    </w:lvl>
    <w:lvl w:ilvl="7" w:tplc="D1649580" w:tentative="1">
      <w:start w:val="1"/>
      <w:numFmt w:val="bullet"/>
      <w:lvlText w:val="o"/>
      <w:lvlJc w:val="left"/>
      <w:pPr>
        <w:ind w:left="5760" w:hanging="360"/>
      </w:pPr>
      <w:rPr>
        <w:rFonts w:ascii="Courier New" w:hAnsi="Courier New" w:cs="Courier New" w:hint="default"/>
      </w:rPr>
    </w:lvl>
    <w:lvl w:ilvl="8" w:tplc="BDBA1598" w:tentative="1">
      <w:start w:val="1"/>
      <w:numFmt w:val="bullet"/>
      <w:lvlText w:val=""/>
      <w:lvlJc w:val="left"/>
      <w:pPr>
        <w:ind w:left="6480" w:hanging="360"/>
      </w:pPr>
      <w:rPr>
        <w:rFonts w:ascii="Wingdings" w:hAnsi="Wingdings" w:hint="default"/>
      </w:rPr>
    </w:lvl>
  </w:abstractNum>
  <w:abstractNum w:abstractNumId="9" w15:restartNumberingAfterBreak="0">
    <w:nsid w:val="409B474D"/>
    <w:multiLevelType w:val="hybridMultilevel"/>
    <w:tmpl w:val="3FD8D622"/>
    <w:lvl w:ilvl="0" w:tplc="DC46E6A4">
      <w:start w:val="1"/>
      <w:numFmt w:val="bullet"/>
      <w:lvlText w:val=""/>
      <w:lvlJc w:val="left"/>
      <w:pPr>
        <w:ind w:left="720" w:hanging="360"/>
      </w:pPr>
      <w:rPr>
        <w:rFonts w:ascii="Symbol" w:hAnsi="Symbol" w:hint="default"/>
      </w:rPr>
    </w:lvl>
    <w:lvl w:ilvl="1" w:tplc="B63829C2" w:tentative="1">
      <w:start w:val="1"/>
      <w:numFmt w:val="bullet"/>
      <w:lvlText w:val="o"/>
      <w:lvlJc w:val="left"/>
      <w:pPr>
        <w:ind w:left="1440" w:hanging="360"/>
      </w:pPr>
      <w:rPr>
        <w:rFonts w:ascii="Courier New" w:hAnsi="Courier New" w:cs="Courier New" w:hint="default"/>
      </w:rPr>
    </w:lvl>
    <w:lvl w:ilvl="2" w:tplc="44327CD2" w:tentative="1">
      <w:start w:val="1"/>
      <w:numFmt w:val="bullet"/>
      <w:lvlText w:val=""/>
      <w:lvlJc w:val="left"/>
      <w:pPr>
        <w:ind w:left="2160" w:hanging="360"/>
      </w:pPr>
      <w:rPr>
        <w:rFonts w:ascii="Wingdings" w:hAnsi="Wingdings" w:hint="default"/>
      </w:rPr>
    </w:lvl>
    <w:lvl w:ilvl="3" w:tplc="0890D994" w:tentative="1">
      <w:start w:val="1"/>
      <w:numFmt w:val="bullet"/>
      <w:lvlText w:val=""/>
      <w:lvlJc w:val="left"/>
      <w:pPr>
        <w:ind w:left="2880" w:hanging="360"/>
      </w:pPr>
      <w:rPr>
        <w:rFonts w:ascii="Symbol" w:hAnsi="Symbol" w:hint="default"/>
      </w:rPr>
    </w:lvl>
    <w:lvl w:ilvl="4" w:tplc="C2C489C0" w:tentative="1">
      <w:start w:val="1"/>
      <w:numFmt w:val="bullet"/>
      <w:lvlText w:val="o"/>
      <w:lvlJc w:val="left"/>
      <w:pPr>
        <w:ind w:left="3600" w:hanging="360"/>
      </w:pPr>
      <w:rPr>
        <w:rFonts w:ascii="Courier New" w:hAnsi="Courier New" w:cs="Courier New" w:hint="default"/>
      </w:rPr>
    </w:lvl>
    <w:lvl w:ilvl="5" w:tplc="2F5E8D70" w:tentative="1">
      <w:start w:val="1"/>
      <w:numFmt w:val="bullet"/>
      <w:lvlText w:val=""/>
      <w:lvlJc w:val="left"/>
      <w:pPr>
        <w:ind w:left="4320" w:hanging="360"/>
      </w:pPr>
      <w:rPr>
        <w:rFonts w:ascii="Wingdings" w:hAnsi="Wingdings" w:hint="default"/>
      </w:rPr>
    </w:lvl>
    <w:lvl w:ilvl="6" w:tplc="992483AE" w:tentative="1">
      <w:start w:val="1"/>
      <w:numFmt w:val="bullet"/>
      <w:lvlText w:val=""/>
      <w:lvlJc w:val="left"/>
      <w:pPr>
        <w:ind w:left="5040" w:hanging="360"/>
      </w:pPr>
      <w:rPr>
        <w:rFonts w:ascii="Symbol" w:hAnsi="Symbol" w:hint="default"/>
      </w:rPr>
    </w:lvl>
    <w:lvl w:ilvl="7" w:tplc="51FCBC64" w:tentative="1">
      <w:start w:val="1"/>
      <w:numFmt w:val="bullet"/>
      <w:lvlText w:val="o"/>
      <w:lvlJc w:val="left"/>
      <w:pPr>
        <w:ind w:left="5760" w:hanging="360"/>
      </w:pPr>
      <w:rPr>
        <w:rFonts w:ascii="Courier New" w:hAnsi="Courier New" w:cs="Courier New" w:hint="default"/>
      </w:rPr>
    </w:lvl>
    <w:lvl w:ilvl="8" w:tplc="F76A3A9C" w:tentative="1">
      <w:start w:val="1"/>
      <w:numFmt w:val="bullet"/>
      <w:lvlText w:val=""/>
      <w:lvlJc w:val="left"/>
      <w:pPr>
        <w:ind w:left="6480" w:hanging="360"/>
      </w:pPr>
      <w:rPr>
        <w:rFonts w:ascii="Wingdings" w:hAnsi="Wingdings" w:hint="default"/>
      </w:rPr>
    </w:lvl>
  </w:abstractNum>
  <w:abstractNum w:abstractNumId="10" w15:restartNumberingAfterBreak="0">
    <w:nsid w:val="46817859"/>
    <w:multiLevelType w:val="hybridMultilevel"/>
    <w:tmpl w:val="954ACDE0"/>
    <w:lvl w:ilvl="0" w:tplc="F32EDE6A">
      <w:numFmt w:val="bullet"/>
      <w:lvlText w:val="•"/>
      <w:lvlJc w:val="left"/>
      <w:pPr>
        <w:ind w:left="720" w:hanging="360"/>
      </w:pPr>
      <w:rPr>
        <w:rFonts w:ascii="Calibri" w:eastAsiaTheme="minorHAnsi" w:hAnsi="Calibri" w:cs="Calibri" w:hint="default"/>
      </w:rPr>
    </w:lvl>
    <w:lvl w:ilvl="1" w:tplc="1C287C34" w:tentative="1">
      <w:start w:val="1"/>
      <w:numFmt w:val="bullet"/>
      <w:lvlText w:val="o"/>
      <w:lvlJc w:val="left"/>
      <w:pPr>
        <w:ind w:left="1440" w:hanging="360"/>
      </w:pPr>
      <w:rPr>
        <w:rFonts w:ascii="Courier New" w:hAnsi="Courier New" w:cs="Courier New" w:hint="default"/>
      </w:rPr>
    </w:lvl>
    <w:lvl w:ilvl="2" w:tplc="6720D048" w:tentative="1">
      <w:start w:val="1"/>
      <w:numFmt w:val="bullet"/>
      <w:lvlText w:val=""/>
      <w:lvlJc w:val="left"/>
      <w:pPr>
        <w:ind w:left="2160" w:hanging="360"/>
      </w:pPr>
      <w:rPr>
        <w:rFonts w:ascii="Wingdings" w:hAnsi="Wingdings" w:hint="default"/>
      </w:rPr>
    </w:lvl>
    <w:lvl w:ilvl="3" w:tplc="D8640142" w:tentative="1">
      <w:start w:val="1"/>
      <w:numFmt w:val="bullet"/>
      <w:lvlText w:val=""/>
      <w:lvlJc w:val="left"/>
      <w:pPr>
        <w:ind w:left="2880" w:hanging="360"/>
      </w:pPr>
      <w:rPr>
        <w:rFonts w:ascii="Symbol" w:hAnsi="Symbol" w:hint="default"/>
      </w:rPr>
    </w:lvl>
    <w:lvl w:ilvl="4" w:tplc="AA76F350" w:tentative="1">
      <w:start w:val="1"/>
      <w:numFmt w:val="bullet"/>
      <w:lvlText w:val="o"/>
      <w:lvlJc w:val="left"/>
      <w:pPr>
        <w:ind w:left="3600" w:hanging="360"/>
      </w:pPr>
      <w:rPr>
        <w:rFonts w:ascii="Courier New" w:hAnsi="Courier New" w:cs="Courier New" w:hint="default"/>
      </w:rPr>
    </w:lvl>
    <w:lvl w:ilvl="5" w:tplc="0246974E" w:tentative="1">
      <w:start w:val="1"/>
      <w:numFmt w:val="bullet"/>
      <w:lvlText w:val=""/>
      <w:lvlJc w:val="left"/>
      <w:pPr>
        <w:ind w:left="4320" w:hanging="360"/>
      </w:pPr>
      <w:rPr>
        <w:rFonts w:ascii="Wingdings" w:hAnsi="Wingdings" w:hint="default"/>
      </w:rPr>
    </w:lvl>
    <w:lvl w:ilvl="6" w:tplc="FB8E3F18" w:tentative="1">
      <w:start w:val="1"/>
      <w:numFmt w:val="bullet"/>
      <w:lvlText w:val=""/>
      <w:lvlJc w:val="left"/>
      <w:pPr>
        <w:ind w:left="5040" w:hanging="360"/>
      </w:pPr>
      <w:rPr>
        <w:rFonts w:ascii="Symbol" w:hAnsi="Symbol" w:hint="default"/>
      </w:rPr>
    </w:lvl>
    <w:lvl w:ilvl="7" w:tplc="EFF4F4E8" w:tentative="1">
      <w:start w:val="1"/>
      <w:numFmt w:val="bullet"/>
      <w:lvlText w:val="o"/>
      <w:lvlJc w:val="left"/>
      <w:pPr>
        <w:ind w:left="5760" w:hanging="360"/>
      </w:pPr>
      <w:rPr>
        <w:rFonts w:ascii="Courier New" w:hAnsi="Courier New" w:cs="Courier New" w:hint="default"/>
      </w:rPr>
    </w:lvl>
    <w:lvl w:ilvl="8" w:tplc="226E3C4A" w:tentative="1">
      <w:start w:val="1"/>
      <w:numFmt w:val="bullet"/>
      <w:lvlText w:val=""/>
      <w:lvlJc w:val="left"/>
      <w:pPr>
        <w:ind w:left="6480" w:hanging="360"/>
      </w:pPr>
      <w:rPr>
        <w:rFonts w:ascii="Wingdings" w:hAnsi="Wingdings" w:hint="default"/>
      </w:rPr>
    </w:lvl>
  </w:abstractNum>
  <w:abstractNum w:abstractNumId="11" w15:restartNumberingAfterBreak="0">
    <w:nsid w:val="4F21596F"/>
    <w:multiLevelType w:val="hybridMultilevel"/>
    <w:tmpl w:val="2D6AC184"/>
    <w:lvl w:ilvl="0" w:tplc="B67C39E6">
      <w:numFmt w:val="bullet"/>
      <w:lvlText w:val="•"/>
      <w:lvlJc w:val="left"/>
      <w:pPr>
        <w:ind w:left="720" w:hanging="360"/>
      </w:pPr>
      <w:rPr>
        <w:rFonts w:ascii="Calibri" w:eastAsiaTheme="minorHAnsi" w:hAnsi="Calibri" w:cs="Calibri" w:hint="default"/>
      </w:rPr>
    </w:lvl>
    <w:lvl w:ilvl="1" w:tplc="A9D29000" w:tentative="1">
      <w:start w:val="1"/>
      <w:numFmt w:val="bullet"/>
      <w:lvlText w:val="o"/>
      <w:lvlJc w:val="left"/>
      <w:pPr>
        <w:ind w:left="1440" w:hanging="360"/>
      </w:pPr>
      <w:rPr>
        <w:rFonts w:ascii="Courier New" w:hAnsi="Courier New" w:cs="Courier New" w:hint="default"/>
      </w:rPr>
    </w:lvl>
    <w:lvl w:ilvl="2" w:tplc="C6CCF236" w:tentative="1">
      <w:start w:val="1"/>
      <w:numFmt w:val="bullet"/>
      <w:lvlText w:val=""/>
      <w:lvlJc w:val="left"/>
      <w:pPr>
        <w:ind w:left="2160" w:hanging="360"/>
      </w:pPr>
      <w:rPr>
        <w:rFonts w:ascii="Wingdings" w:hAnsi="Wingdings" w:hint="default"/>
      </w:rPr>
    </w:lvl>
    <w:lvl w:ilvl="3" w:tplc="918AD9F8" w:tentative="1">
      <w:start w:val="1"/>
      <w:numFmt w:val="bullet"/>
      <w:lvlText w:val=""/>
      <w:lvlJc w:val="left"/>
      <w:pPr>
        <w:ind w:left="2880" w:hanging="360"/>
      </w:pPr>
      <w:rPr>
        <w:rFonts w:ascii="Symbol" w:hAnsi="Symbol" w:hint="default"/>
      </w:rPr>
    </w:lvl>
    <w:lvl w:ilvl="4" w:tplc="C1E4C560" w:tentative="1">
      <w:start w:val="1"/>
      <w:numFmt w:val="bullet"/>
      <w:lvlText w:val="o"/>
      <w:lvlJc w:val="left"/>
      <w:pPr>
        <w:ind w:left="3600" w:hanging="360"/>
      </w:pPr>
      <w:rPr>
        <w:rFonts w:ascii="Courier New" w:hAnsi="Courier New" w:cs="Courier New" w:hint="default"/>
      </w:rPr>
    </w:lvl>
    <w:lvl w:ilvl="5" w:tplc="AAF89408" w:tentative="1">
      <w:start w:val="1"/>
      <w:numFmt w:val="bullet"/>
      <w:lvlText w:val=""/>
      <w:lvlJc w:val="left"/>
      <w:pPr>
        <w:ind w:left="4320" w:hanging="360"/>
      </w:pPr>
      <w:rPr>
        <w:rFonts w:ascii="Wingdings" w:hAnsi="Wingdings" w:hint="default"/>
      </w:rPr>
    </w:lvl>
    <w:lvl w:ilvl="6" w:tplc="67F45CA2" w:tentative="1">
      <w:start w:val="1"/>
      <w:numFmt w:val="bullet"/>
      <w:lvlText w:val=""/>
      <w:lvlJc w:val="left"/>
      <w:pPr>
        <w:ind w:left="5040" w:hanging="360"/>
      </w:pPr>
      <w:rPr>
        <w:rFonts w:ascii="Symbol" w:hAnsi="Symbol" w:hint="default"/>
      </w:rPr>
    </w:lvl>
    <w:lvl w:ilvl="7" w:tplc="06BE1502" w:tentative="1">
      <w:start w:val="1"/>
      <w:numFmt w:val="bullet"/>
      <w:lvlText w:val="o"/>
      <w:lvlJc w:val="left"/>
      <w:pPr>
        <w:ind w:left="5760" w:hanging="360"/>
      </w:pPr>
      <w:rPr>
        <w:rFonts w:ascii="Courier New" w:hAnsi="Courier New" w:cs="Courier New" w:hint="default"/>
      </w:rPr>
    </w:lvl>
    <w:lvl w:ilvl="8" w:tplc="37D2C5AA" w:tentative="1">
      <w:start w:val="1"/>
      <w:numFmt w:val="bullet"/>
      <w:lvlText w:val=""/>
      <w:lvlJc w:val="left"/>
      <w:pPr>
        <w:ind w:left="6480" w:hanging="360"/>
      </w:pPr>
      <w:rPr>
        <w:rFonts w:ascii="Wingdings" w:hAnsi="Wingdings" w:hint="default"/>
      </w:rPr>
    </w:lvl>
  </w:abstractNum>
  <w:abstractNum w:abstractNumId="12" w15:restartNumberingAfterBreak="0">
    <w:nsid w:val="51463DD2"/>
    <w:multiLevelType w:val="hybridMultilevel"/>
    <w:tmpl w:val="C11C07EC"/>
    <w:lvl w:ilvl="0" w:tplc="0FA8E2E4">
      <w:start w:val="1"/>
      <w:numFmt w:val="bullet"/>
      <w:lvlText w:val=""/>
      <w:lvlJc w:val="left"/>
      <w:pPr>
        <w:ind w:left="720" w:hanging="360"/>
      </w:pPr>
      <w:rPr>
        <w:rFonts w:ascii="Symbol" w:hAnsi="Symbol" w:hint="default"/>
      </w:rPr>
    </w:lvl>
    <w:lvl w:ilvl="1" w:tplc="EFECFAF0" w:tentative="1">
      <w:start w:val="1"/>
      <w:numFmt w:val="bullet"/>
      <w:lvlText w:val="o"/>
      <w:lvlJc w:val="left"/>
      <w:pPr>
        <w:ind w:left="1440" w:hanging="360"/>
      </w:pPr>
      <w:rPr>
        <w:rFonts w:ascii="Courier New" w:hAnsi="Courier New" w:cs="Courier New" w:hint="default"/>
      </w:rPr>
    </w:lvl>
    <w:lvl w:ilvl="2" w:tplc="7C183028" w:tentative="1">
      <w:start w:val="1"/>
      <w:numFmt w:val="bullet"/>
      <w:lvlText w:val=""/>
      <w:lvlJc w:val="left"/>
      <w:pPr>
        <w:ind w:left="2160" w:hanging="360"/>
      </w:pPr>
      <w:rPr>
        <w:rFonts w:ascii="Wingdings" w:hAnsi="Wingdings" w:hint="default"/>
      </w:rPr>
    </w:lvl>
    <w:lvl w:ilvl="3" w:tplc="C4B83DB4" w:tentative="1">
      <w:start w:val="1"/>
      <w:numFmt w:val="bullet"/>
      <w:lvlText w:val=""/>
      <w:lvlJc w:val="left"/>
      <w:pPr>
        <w:ind w:left="2880" w:hanging="360"/>
      </w:pPr>
      <w:rPr>
        <w:rFonts w:ascii="Symbol" w:hAnsi="Symbol" w:hint="default"/>
      </w:rPr>
    </w:lvl>
    <w:lvl w:ilvl="4" w:tplc="AE4668B8" w:tentative="1">
      <w:start w:val="1"/>
      <w:numFmt w:val="bullet"/>
      <w:lvlText w:val="o"/>
      <w:lvlJc w:val="left"/>
      <w:pPr>
        <w:ind w:left="3600" w:hanging="360"/>
      </w:pPr>
      <w:rPr>
        <w:rFonts w:ascii="Courier New" w:hAnsi="Courier New" w:cs="Courier New" w:hint="default"/>
      </w:rPr>
    </w:lvl>
    <w:lvl w:ilvl="5" w:tplc="C67E88A2" w:tentative="1">
      <w:start w:val="1"/>
      <w:numFmt w:val="bullet"/>
      <w:lvlText w:val=""/>
      <w:lvlJc w:val="left"/>
      <w:pPr>
        <w:ind w:left="4320" w:hanging="360"/>
      </w:pPr>
      <w:rPr>
        <w:rFonts w:ascii="Wingdings" w:hAnsi="Wingdings" w:hint="default"/>
      </w:rPr>
    </w:lvl>
    <w:lvl w:ilvl="6" w:tplc="24343800" w:tentative="1">
      <w:start w:val="1"/>
      <w:numFmt w:val="bullet"/>
      <w:lvlText w:val=""/>
      <w:lvlJc w:val="left"/>
      <w:pPr>
        <w:ind w:left="5040" w:hanging="360"/>
      </w:pPr>
      <w:rPr>
        <w:rFonts w:ascii="Symbol" w:hAnsi="Symbol" w:hint="default"/>
      </w:rPr>
    </w:lvl>
    <w:lvl w:ilvl="7" w:tplc="DE0C2576" w:tentative="1">
      <w:start w:val="1"/>
      <w:numFmt w:val="bullet"/>
      <w:lvlText w:val="o"/>
      <w:lvlJc w:val="left"/>
      <w:pPr>
        <w:ind w:left="5760" w:hanging="360"/>
      </w:pPr>
      <w:rPr>
        <w:rFonts w:ascii="Courier New" w:hAnsi="Courier New" w:cs="Courier New" w:hint="default"/>
      </w:rPr>
    </w:lvl>
    <w:lvl w:ilvl="8" w:tplc="6E32EEC6" w:tentative="1">
      <w:start w:val="1"/>
      <w:numFmt w:val="bullet"/>
      <w:lvlText w:val=""/>
      <w:lvlJc w:val="left"/>
      <w:pPr>
        <w:ind w:left="6480" w:hanging="360"/>
      </w:pPr>
      <w:rPr>
        <w:rFonts w:ascii="Wingdings" w:hAnsi="Wingdings" w:hint="default"/>
      </w:rPr>
    </w:lvl>
  </w:abstractNum>
  <w:abstractNum w:abstractNumId="13" w15:restartNumberingAfterBreak="0">
    <w:nsid w:val="523C0642"/>
    <w:multiLevelType w:val="hybridMultilevel"/>
    <w:tmpl w:val="8E282DD8"/>
    <w:lvl w:ilvl="0" w:tplc="C81A0A36">
      <w:numFmt w:val="bullet"/>
      <w:lvlText w:val="•"/>
      <w:lvlJc w:val="left"/>
      <w:pPr>
        <w:ind w:left="720" w:hanging="360"/>
      </w:pPr>
      <w:rPr>
        <w:rFonts w:ascii="Calibri" w:eastAsiaTheme="minorHAnsi" w:hAnsi="Calibri" w:cs="Calibri" w:hint="default"/>
      </w:rPr>
    </w:lvl>
    <w:lvl w:ilvl="1" w:tplc="16F0465E" w:tentative="1">
      <w:start w:val="1"/>
      <w:numFmt w:val="bullet"/>
      <w:lvlText w:val="o"/>
      <w:lvlJc w:val="left"/>
      <w:pPr>
        <w:ind w:left="1440" w:hanging="360"/>
      </w:pPr>
      <w:rPr>
        <w:rFonts w:ascii="Courier New" w:hAnsi="Courier New" w:cs="Courier New" w:hint="default"/>
      </w:rPr>
    </w:lvl>
    <w:lvl w:ilvl="2" w:tplc="D7906446" w:tentative="1">
      <w:start w:val="1"/>
      <w:numFmt w:val="bullet"/>
      <w:lvlText w:val=""/>
      <w:lvlJc w:val="left"/>
      <w:pPr>
        <w:ind w:left="2160" w:hanging="360"/>
      </w:pPr>
      <w:rPr>
        <w:rFonts w:ascii="Wingdings" w:hAnsi="Wingdings" w:hint="default"/>
      </w:rPr>
    </w:lvl>
    <w:lvl w:ilvl="3" w:tplc="2A06A16C" w:tentative="1">
      <w:start w:val="1"/>
      <w:numFmt w:val="bullet"/>
      <w:lvlText w:val=""/>
      <w:lvlJc w:val="left"/>
      <w:pPr>
        <w:ind w:left="2880" w:hanging="360"/>
      </w:pPr>
      <w:rPr>
        <w:rFonts w:ascii="Symbol" w:hAnsi="Symbol" w:hint="default"/>
      </w:rPr>
    </w:lvl>
    <w:lvl w:ilvl="4" w:tplc="356E12E4" w:tentative="1">
      <w:start w:val="1"/>
      <w:numFmt w:val="bullet"/>
      <w:lvlText w:val="o"/>
      <w:lvlJc w:val="left"/>
      <w:pPr>
        <w:ind w:left="3600" w:hanging="360"/>
      </w:pPr>
      <w:rPr>
        <w:rFonts w:ascii="Courier New" w:hAnsi="Courier New" w:cs="Courier New" w:hint="default"/>
      </w:rPr>
    </w:lvl>
    <w:lvl w:ilvl="5" w:tplc="FB160ACE" w:tentative="1">
      <w:start w:val="1"/>
      <w:numFmt w:val="bullet"/>
      <w:lvlText w:val=""/>
      <w:lvlJc w:val="left"/>
      <w:pPr>
        <w:ind w:left="4320" w:hanging="360"/>
      </w:pPr>
      <w:rPr>
        <w:rFonts w:ascii="Wingdings" w:hAnsi="Wingdings" w:hint="default"/>
      </w:rPr>
    </w:lvl>
    <w:lvl w:ilvl="6" w:tplc="029C850A" w:tentative="1">
      <w:start w:val="1"/>
      <w:numFmt w:val="bullet"/>
      <w:lvlText w:val=""/>
      <w:lvlJc w:val="left"/>
      <w:pPr>
        <w:ind w:left="5040" w:hanging="360"/>
      </w:pPr>
      <w:rPr>
        <w:rFonts w:ascii="Symbol" w:hAnsi="Symbol" w:hint="default"/>
      </w:rPr>
    </w:lvl>
    <w:lvl w:ilvl="7" w:tplc="4F562818" w:tentative="1">
      <w:start w:val="1"/>
      <w:numFmt w:val="bullet"/>
      <w:lvlText w:val="o"/>
      <w:lvlJc w:val="left"/>
      <w:pPr>
        <w:ind w:left="5760" w:hanging="360"/>
      </w:pPr>
      <w:rPr>
        <w:rFonts w:ascii="Courier New" w:hAnsi="Courier New" w:cs="Courier New" w:hint="default"/>
      </w:rPr>
    </w:lvl>
    <w:lvl w:ilvl="8" w:tplc="63CC0A8A" w:tentative="1">
      <w:start w:val="1"/>
      <w:numFmt w:val="bullet"/>
      <w:lvlText w:val=""/>
      <w:lvlJc w:val="left"/>
      <w:pPr>
        <w:ind w:left="6480" w:hanging="360"/>
      </w:pPr>
      <w:rPr>
        <w:rFonts w:ascii="Wingdings" w:hAnsi="Wingdings" w:hint="default"/>
      </w:rPr>
    </w:lvl>
  </w:abstractNum>
  <w:abstractNum w:abstractNumId="14" w15:restartNumberingAfterBreak="0">
    <w:nsid w:val="532449BC"/>
    <w:multiLevelType w:val="hybridMultilevel"/>
    <w:tmpl w:val="A1ACB48C"/>
    <w:lvl w:ilvl="0" w:tplc="18888F7A">
      <w:numFmt w:val="bullet"/>
      <w:lvlText w:val="•"/>
      <w:lvlJc w:val="left"/>
      <w:pPr>
        <w:ind w:left="720" w:hanging="360"/>
      </w:pPr>
      <w:rPr>
        <w:rFonts w:ascii="Calibri" w:eastAsiaTheme="minorHAnsi" w:hAnsi="Calibri" w:cs="Calibri" w:hint="default"/>
      </w:rPr>
    </w:lvl>
    <w:lvl w:ilvl="1" w:tplc="CEFE6D8E" w:tentative="1">
      <w:start w:val="1"/>
      <w:numFmt w:val="bullet"/>
      <w:lvlText w:val="o"/>
      <w:lvlJc w:val="left"/>
      <w:pPr>
        <w:ind w:left="1440" w:hanging="360"/>
      </w:pPr>
      <w:rPr>
        <w:rFonts w:ascii="Courier New" w:hAnsi="Courier New" w:cs="Courier New" w:hint="default"/>
      </w:rPr>
    </w:lvl>
    <w:lvl w:ilvl="2" w:tplc="701E8DF2" w:tentative="1">
      <w:start w:val="1"/>
      <w:numFmt w:val="bullet"/>
      <w:lvlText w:val=""/>
      <w:lvlJc w:val="left"/>
      <w:pPr>
        <w:ind w:left="2160" w:hanging="360"/>
      </w:pPr>
      <w:rPr>
        <w:rFonts w:ascii="Wingdings" w:hAnsi="Wingdings" w:hint="default"/>
      </w:rPr>
    </w:lvl>
    <w:lvl w:ilvl="3" w:tplc="E0EAFE78" w:tentative="1">
      <w:start w:val="1"/>
      <w:numFmt w:val="bullet"/>
      <w:lvlText w:val=""/>
      <w:lvlJc w:val="left"/>
      <w:pPr>
        <w:ind w:left="2880" w:hanging="360"/>
      </w:pPr>
      <w:rPr>
        <w:rFonts w:ascii="Symbol" w:hAnsi="Symbol" w:hint="default"/>
      </w:rPr>
    </w:lvl>
    <w:lvl w:ilvl="4" w:tplc="EE9C61CE" w:tentative="1">
      <w:start w:val="1"/>
      <w:numFmt w:val="bullet"/>
      <w:lvlText w:val="o"/>
      <w:lvlJc w:val="left"/>
      <w:pPr>
        <w:ind w:left="3600" w:hanging="360"/>
      </w:pPr>
      <w:rPr>
        <w:rFonts w:ascii="Courier New" w:hAnsi="Courier New" w:cs="Courier New" w:hint="default"/>
      </w:rPr>
    </w:lvl>
    <w:lvl w:ilvl="5" w:tplc="A4724140" w:tentative="1">
      <w:start w:val="1"/>
      <w:numFmt w:val="bullet"/>
      <w:lvlText w:val=""/>
      <w:lvlJc w:val="left"/>
      <w:pPr>
        <w:ind w:left="4320" w:hanging="360"/>
      </w:pPr>
      <w:rPr>
        <w:rFonts w:ascii="Wingdings" w:hAnsi="Wingdings" w:hint="default"/>
      </w:rPr>
    </w:lvl>
    <w:lvl w:ilvl="6" w:tplc="B184A600" w:tentative="1">
      <w:start w:val="1"/>
      <w:numFmt w:val="bullet"/>
      <w:lvlText w:val=""/>
      <w:lvlJc w:val="left"/>
      <w:pPr>
        <w:ind w:left="5040" w:hanging="360"/>
      </w:pPr>
      <w:rPr>
        <w:rFonts w:ascii="Symbol" w:hAnsi="Symbol" w:hint="default"/>
      </w:rPr>
    </w:lvl>
    <w:lvl w:ilvl="7" w:tplc="CEF088FE" w:tentative="1">
      <w:start w:val="1"/>
      <w:numFmt w:val="bullet"/>
      <w:lvlText w:val="o"/>
      <w:lvlJc w:val="left"/>
      <w:pPr>
        <w:ind w:left="5760" w:hanging="360"/>
      </w:pPr>
      <w:rPr>
        <w:rFonts w:ascii="Courier New" w:hAnsi="Courier New" w:cs="Courier New" w:hint="default"/>
      </w:rPr>
    </w:lvl>
    <w:lvl w:ilvl="8" w:tplc="D842D430" w:tentative="1">
      <w:start w:val="1"/>
      <w:numFmt w:val="bullet"/>
      <w:lvlText w:val=""/>
      <w:lvlJc w:val="left"/>
      <w:pPr>
        <w:ind w:left="6480" w:hanging="360"/>
      </w:pPr>
      <w:rPr>
        <w:rFonts w:ascii="Wingdings" w:hAnsi="Wingdings" w:hint="default"/>
      </w:rPr>
    </w:lvl>
  </w:abstractNum>
  <w:abstractNum w:abstractNumId="15" w15:restartNumberingAfterBreak="0">
    <w:nsid w:val="606D084E"/>
    <w:multiLevelType w:val="hybridMultilevel"/>
    <w:tmpl w:val="E4EE2576"/>
    <w:lvl w:ilvl="0" w:tplc="0DDE4F7A">
      <w:start w:val="1"/>
      <w:numFmt w:val="bullet"/>
      <w:lvlText w:val=""/>
      <w:lvlJc w:val="left"/>
      <w:pPr>
        <w:ind w:left="720" w:hanging="360"/>
      </w:pPr>
      <w:rPr>
        <w:rFonts w:ascii="Symbol" w:hAnsi="Symbol" w:hint="default"/>
      </w:rPr>
    </w:lvl>
    <w:lvl w:ilvl="1" w:tplc="5E5A1F5A" w:tentative="1">
      <w:start w:val="1"/>
      <w:numFmt w:val="bullet"/>
      <w:lvlText w:val="o"/>
      <w:lvlJc w:val="left"/>
      <w:pPr>
        <w:ind w:left="1440" w:hanging="360"/>
      </w:pPr>
      <w:rPr>
        <w:rFonts w:ascii="Courier New" w:hAnsi="Courier New" w:cs="Courier New" w:hint="default"/>
      </w:rPr>
    </w:lvl>
    <w:lvl w:ilvl="2" w:tplc="3536A962" w:tentative="1">
      <w:start w:val="1"/>
      <w:numFmt w:val="bullet"/>
      <w:lvlText w:val=""/>
      <w:lvlJc w:val="left"/>
      <w:pPr>
        <w:ind w:left="2160" w:hanging="360"/>
      </w:pPr>
      <w:rPr>
        <w:rFonts w:ascii="Wingdings" w:hAnsi="Wingdings" w:hint="default"/>
      </w:rPr>
    </w:lvl>
    <w:lvl w:ilvl="3" w:tplc="8C9A5A78" w:tentative="1">
      <w:start w:val="1"/>
      <w:numFmt w:val="bullet"/>
      <w:lvlText w:val=""/>
      <w:lvlJc w:val="left"/>
      <w:pPr>
        <w:ind w:left="2880" w:hanging="360"/>
      </w:pPr>
      <w:rPr>
        <w:rFonts w:ascii="Symbol" w:hAnsi="Symbol" w:hint="default"/>
      </w:rPr>
    </w:lvl>
    <w:lvl w:ilvl="4" w:tplc="3CEC7702" w:tentative="1">
      <w:start w:val="1"/>
      <w:numFmt w:val="bullet"/>
      <w:lvlText w:val="o"/>
      <w:lvlJc w:val="left"/>
      <w:pPr>
        <w:ind w:left="3600" w:hanging="360"/>
      </w:pPr>
      <w:rPr>
        <w:rFonts w:ascii="Courier New" w:hAnsi="Courier New" w:cs="Courier New" w:hint="default"/>
      </w:rPr>
    </w:lvl>
    <w:lvl w:ilvl="5" w:tplc="F7484C80" w:tentative="1">
      <w:start w:val="1"/>
      <w:numFmt w:val="bullet"/>
      <w:lvlText w:val=""/>
      <w:lvlJc w:val="left"/>
      <w:pPr>
        <w:ind w:left="4320" w:hanging="360"/>
      </w:pPr>
      <w:rPr>
        <w:rFonts w:ascii="Wingdings" w:hAnsi="Wingdings" w:hint="default"/>
      </w:rPr>
    </w:lvl>
    <w:lvl w:ilvl="6" w:tplc="1D72035C" w:tentative="1">
      <w:start w:val="1"/>
      <w:numFmt w:val="bullet"/>
      <w:lvlText w:val=""/>
      <w:lvlJc w:val="left"/>
      <w:pPr>
        <w:ind w:left="5040" w:hanging="360"/>
      </w:pPr>
      <w:rPr>
        <w:rFonts w:ascii="Symbol" w:hAnsi="Symbol" w:hint="default"/>
      </w:rPr>
    </w:lvl>
    <w:lvl w:ilvl="7" w:tplc="4B0680C8" w:tentative="1">
      <w:start w:val="1"/>
      <w:numFmt w:val="bullet"/>
      <w:lvlText w:val="o"/>
      <w:lvlJc w:val="left"/>
      <w:pPr>
        <w:ind w:left="5760" w:hanging="360"/>
      </w:pPr>
      <w:rPr>
        <w:rFonts w:ascii="Courier New" w:hAnsi="Courier New" w:cs="Courier New" w:hint="default"/>
      </w:rPr>
    </w:lvl>
    <w:lvl w:ilvl="8" w:tplc="14D8FF34" w:tentative="1">
      <w:start w:val="1"/>
      <w:numFmt w:val="bullet"/>
      <w:lvlText w:val=""/>
      <w:lvlJc w:val="left"/>
      <w:pPr>
        <w:ind w:left="6480" w:hanging="360"/>
      </w:pPr>
      <w:rPr>
        <w:rFonts w:ascii="Wingdings" w:hAnsi="Wingdings" w:hint="default"/>
      </w:rPr>
    </w:lvl>
  </w:abstractNum>
  <w:abstractNum w:abstractNumId="16" w15:restartNumberingAfterBreak="0">
    <w:nsid w:val="65D275D0"/>
    <w:multiLevelType w:val="hybridMultilevel"/>
    <w:tmpl w:val="D646F0CA"/>
    <w:lvl w:ilvl="0" w:tplc="0C708F4A">
      <w:numFmt w:val="bullet"/>
      <w:lvlText w:val="•"/>
      <w:lvlJc w:val="left"/>
      <w:pPr>
        <w:ind w:left="720" w:hanging="360"/>
      </w:pPr>
      <w:rPr>
        <w:rFonts w:ascii="Calibri" w:eastAsiaTheme="minorHAnsi" w:hAnsi="Calibri" w:cs="Calibri" w:hint="default"/>
      </w:rPr>
    </w:lvl>
    <w:lvl w:ilvl="1" w:tplc="791221EC" w:tentative="1">
      <w:start w:val="1"/>
      <w:numFmt w:val="bullet"/>
      <w:lvlText w:val="o"/>
      <w:lvlJc w:val="left"/>
      <w:pPr>
        <w:ind w:left="1440" w:hanging="360"/>
      </w:pPr>
      <w:rPr>
        <w:rFonts w:ascii="Courier New" w:hAnsi="Courier New" w:cs="Courier New" w:hint="default"/>
      </w:rPr>
    </w:lvl>
    <w:lvl w:ilvl="2" w:tplc="E586EF82" w:tentative="1">
      <w:start w:val="1"/>
      <w:numFmt w:val="bullet"/>
      <w:lvlText w:val=""/>
      <w:lvlJc w:val="left"/>
      <w:pPr>
        <w:ind w:left="2160" w:hanging="360"/>
      </w:pPr>
      <w:rPr>
        <w:rFonts w:ascii="Wingdings" w:hAnsi="Wingdings" w:hint="default"/>
      </w:rPr>
    </w:lvl>
    <w:lvl w:ilvl="3" w:tplc="11E28EB2" w:tentative="1">
      <w:start w:val="1"/>
      <w:numFmt w:val="bullet"/>
      <w:lvlText w:val=""/>
      <w:lvlJc w:val="left"/>
      <w:pPr>
        <w:ind w:left="2880" w:hanging="360"/>
      </w:pPr>
      <w:rPr>
        <w:rFonts w:ascii="Symbol" w:hAnsi="Symbol" w:hint="default"/>
      </w:rPr>
    </w:lvl>
    <w:lvl w:ilvl="4" w:tplc="B6F67014" w:tentative="1">
      <w:start w:val="1"/>
      <w:numFmt w:val="bullet"/>
      <w:lvlText w:val="o"/>
      <w:lvlJc w:val="left"/>
      <w:pPr>
        <w:ind w:left="3600" w:hanging="360"/>
      </w:pPr>
      <w:rPr>
        <w:rFonts w:ascii="Courier New" w:hAnsi="Courier New" w:cs="Courier New" w:hint="default"/>
      </w:rPr>
    </w:lvl>
    <w:lvl w:ilvl="5" w:tplc="2CC4AE78" w:tentative="1">
      <w:start w:val="1"/>
      <w:numFmt w:val="bullet"/>
      <w:lvlText w:val=""/>
      <w:lvlJc w:val="left"/>
      <w:pPr>
        <w:ind w:left="4320" w:hanging="360"/>
      </w:pPr>
      <w:rPr>
        <w:rFonts w:ascii="Wingdings" w:hAnsi="Wingdings" w:hint="default"/>
      </w:rPr>
    </w:lvl>
    <w:lvl w:ilvl="6" w:tplc="C48E2EFE" w:tentative="1">
      <w:start w:val="1"/>
      <w:numFmt w:val="bullet"/>
      <w:lvlText w:val=""/>
      <w:lvlJc w:val="left"/>
      <w:pPr>
        <w:ind w:left="5040" w:hanging="360"/>
      </w:pPr>
      <w:rPr>
        <w:rFonts w:ascii="Symbol" w:hAnsi="Symbol" w:hint="default"/>
      </w:rPr>
    </w:lvl>
    <w:lvl w:ilvl="7" w:tplc="21DEA072" w:tentative="1">
      <w:start w:val="1"/>
      <w:numFmt w:val="bullet"/>
      <w:lvlText w:val="o"/>
      <w:lvlJc w:val="left"/>
      <w:pPr>
        <w:ind w:left="5760" w:hanging="360"/>
      </w:pPr>
      <w:rPr>
        <w:rFonts w:ascii="Courier New" w:hAnsi="Courier New" w:cs="Courier New" w:hint="default"/>
      </w:rPr>
    </w:lvl>
    <w:lvl w:ilvl="8" w:tplc="CD001F20" w:tentative="1">
      <w:start w:val="1"/>
      <w:numFmt w:val="bullet"/>
      <w:lvlText w:val=""/>
      <w:lvlJc w:val="left"/>
      <w:pPr>
        <w:ind w:left="6480" w:hanging="360"/>
      </w:pPr>
      <w:rPr>
        <w:rFonts w:ascii="Wingdings" w:hAnsi="Wingdings" w:hint="default"/>
      </w:rPr>
    </w:lvl>
  </w:abstractNum>
  <w:abstractNum w:abstractNumId="17" w15:restartNumberingAfterBreak="0">
    <w:nsid w:val="708E3750"/>
    <w:multiLevelType w:val="multilevel"/>
    <w:tmpl w:val="542A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01017"/>
    <w:multiLevelType w:val="hybridMultilevel"/>
    <w:tmpl w:val="9E943CCA"/>
    <w:lvl w:ilvl="0" w:tplc="1AFC7ACC">
      <w:start w:val="1"/>
      <w:numFmt w:val="bullet"/>
      <w:lvlText w:val=""/>
      <w:lvlJc w:val="left"/>
      <w:pPr>
        <w:ind w:left="720" w:hanging="360"/>
      </w:pPr>
      <w:rPr>
        <w:rFonts w:ascii="Symbol" w:hAnsi="Symbol" w:hint="default"/>
      </w:rPr>
    </w:lvl>
    <w:lvl w:ilvl="1" w:tplc="5218B790" w:tentative="1">
      <w:start w:val="1"/>
      <w:numFmt w:val="bullet"/>
      <w:lvlText w:val="o"/>
      <w:lvlJc w:val="left"/>
      <w:pPr>
        <w:ind w:left="1440" w:hanging="360"/>
      </w:pPr>
      <w:rPr>
        <w:rFonts w:ascii="Courier New" w:hAnsi="Courier New" w:cs="Courier New" w:hint="default"/>
      </w:rPr>
    </w:lvl>
    <w:lvl w:ilvl="2" w:tplc="A57048DE" w:tentative="1">
      <w:start w:val="1"/>
      <w:numFmt w:val="bullet"/>
      <w:lvlText w:val=""/>
      <w:lvlJc w:val="left"/>
      <w:pPr>
        <w:ind w:left="2160" w:hanging="360"/>
      </w:pPr>
      <w:rPr>
        <w:rFonts w:ascii="Wingdings" w:hAnsi="Wingdings" w:hint="default"/>
      </w:rPr>
    </w:lvl>
    <w:lvl w:ilvl="3" w:tplc="CB10B3B2" w:tentative="1">
      <w:start w:val="1"/>
      <w:numFmt w:val="bullet"/>
      <w:lvlText w:val=""/>
      <w:lvlJc w:val="left"/>
      <w:pPr>
        <w:ind w:left="2880" w:hanging="360"/>
      </w:pPr>
      <w:rPr>
        <w:rFonts w:ascii="Symbol" w:hAnsi="Symbol" w:hint="default"/>
      </w:rPr>
    </w:lvl>
    <w:lvl w:ilvl="4" w:tplc="51B2A164" w:tentative="1">
      <w:start w:val="1"/>
      <w:numFmt w:val="bullet"/>
      <w:lvlText w:val="o"/>
      <w:lvlJc w:val="left"/>
      <w:pPr>
        <w:ind w:left="3600" w:hanging="360"/>
      </w:pPr>
      <w:rPr>
        <w:rFonts w:ascii="Courier New" w:hAnsi="Courier New" w:cs="Courier New" w:hint="default"/>
      </w:rPr>
    </w:lvl>
    <w:lvl w:ilvl="5" w:tplc="216C9052" w:tentative="1">
      <w:start w:val="1"/>
      <w:numFmt w:val="bullet"/>
      <w:lvlText w:val=""/>
      <w:lvlJc w:val="left"/>
      <w:pPr>
        <w:ind w:left="4320" w:hanging="360"/>
      </w:pPr>
      <w:rPr>
        <w:rFonts w:ascii="Wingdings" w:hAnsi="Wingdings" w:hint="default"/>
      </w:rPr>
    </w:lvl>
    <w:lvl w:ilvl="6" w:tplc="19367648" w:tentative="1">
      <w:start w:val="1"/>
      <w:numFmt w:val="bullet"/>
      <w:lvlText w:val=""/>
      <w:lvlJc w:val="left"/>
      <w:pPr>
        <w:ind w:left="5040" w:hanging="360"/>
      </w:pPr>
      <w:rPr>
        <w:rFonts w:ascii="Symbol" w:hAnsi="Symbol" w:hint="default"/>
      </w:rPr>
    </w:lvl>
    <w:lvl w:ilvl="7" w:tplc="1E10AAF8" w:tentative="1">
      <w:start w:val="1"/>
      <w:numFmt w:val="bullet"/>
      <w:lvlText w:val="o"/>
      <w:lvlJc w:val="left"/>
      <w:pPr>
        <w:ind w:left="5760" w:hanging="360"/>
      </w:pPr>
      <w:rPr>
        <w:rFonts w:ascii="Courier New" w:hAnsi="Courier New" w:cs="Courier New" w:hint="default"/>
      </w:rPr>
    </w:lvl>
    <w:lvl w:ilvl="8" w:tplc="8A904560" w:tentative="1">
      <w:start w:val="1"/>
      <w:numFmt w:val="bullet"/>
      <w:lvlText w:val=""/>
      <w:lvlJc w:val="left"/>
      <w:pPr>
        <w:ind w:left="6480" w:hanging="360"/>
      </w:pPr>
      <w:rPr>
        <w:rFonts w:ascii="Wingdings" w:hAnsi="Wingdings" w:hint="default"/>
      </w:rPr>
    </w:lvl>
  </w:abstractNum>
  <w:abstractNum w:abstractNumId="19" w15:restartNumberingAfterBreak="0">
    <w:nsid w:val="7B780CFD"/>
    <w:multiLevelType w:val="hybridMultilevel"/>
    <w:tmpl w:val="E958764E"/>
    <w:lvl w:ilvl="0" w:tplc="0AAE1958">
      <w:start w:val="1"/>
      <w:numFmt w:val="bullet"/>
      <w:lvlText w:val=""/>
      <w:lvlJc w:val="left"/>
      <w:pPr>
        <w:ind w:left="720" w:hanging="360"/>
      </w:pPr>
      <w:rPr>
        <w:rFonts w:ascii="Symbol" w:hAnsi="Symbol" w:hint="default"/>
      </w:rPr>
    </w:lvl>
    <w:lvl w:ilvl="1" w:tplc="AB82403C" w:tentative="1">
      <w:start w:val="1"/>
      <w:numFmt w:val="bullet"/>
      <w:lvlText w:val="o"/>
      <w:lvlJc w:val="left"/>
      <w:pPr>
        <w:ind w:left="1440" w:hanging="360"/>
      </w:pPr>
      <w:rPr>
        <w:rFonts w:ascii="Courier New" w:hAnsi="Courier New" w:cs="Courier New" w:hint="default"/>
      </w:rPr>
    </w:lvl>
    <w:lvl w:ilvl="2" w:tplc="C4684488" w:tentative="1">
      <w:start w:val="1"/>
      <w:numFmt w:val="bullet"/>
      <w:lvlText w:val=""/>
      <w:lvlJc w:val="left"/>
      <w:pPr>
        <w:ind w:left="2160" w:hanging="360"/>
      </w:pPr>
      <w:rPr>
        <w:rFonts w:ascii="Wingdings" w:hAnsi="Wingdings" w:hint="default"/>
      </w:rPr>
    </w:lvl>
    <w:lvl w:ilvl="3" w:tplc="769A8D80" w:tentative="1">
      <w:start w:val="1"/>
      <w:numFmt w:val="bullet"/>
      <w:lvlText w:val=""/>
      <w:lvlJc w:val="left"/>
      <w:pPr>
        <w:ind w:left="2880" w:hanging="360"/>
      </w:pPr>
      <w:rPr>
        <w:rFonts w:ascii="Symbol" w:hAnsi="Symbol" w:hint="default"/>
      </w:rPr>
    </w:lvl>
    <w:lvl w:ilvl="4" w:tplc="065AF288" w:tentative="1">
      <w:start w:val="1"/>
      <w:numFmt w:val="bullet"/>
      <w:lvlText w:val="o"/>
      <w:lvlJc w:val="left"/>
      <w:pPr>
        <w:ind w:left="3600" w:hanging="360"/>
      </w:pPr>
      <w:rPr>
        <w:rFonts w:ascii="Courier New" w:hAnsi="Courier New" w:cs="Courier New" w:hint="default"/>
      </w:rPr>
    </w:lvl>
    <w:lvl w:ilvl="5" w:tplc="F0407908" w:tentative="1">
      <w:start w:val="1"/>
      <w:numFmt w:val="bullet"/>
      <w:lvlText w:val=""/>
      <w:lvlJc w:val="left"/>
      <w:pPr>
        <w:ind w:left="4320" w:hanging="360"/>
      </w:pPr>
      <w:rPr>
        <w:rFonts w:ascii="Wingdings" w:hAnsi="Wingdings" w:hint="default"/>
      </w:rPr>
    </w:lvl>
    <w:lvl w:ilvl="6" w:tplc="AF7CC1C0" w:tentative="1">
      <w:start w:val="1"/>
      <w:numFmt w:val="bullet"/>
      <w:lvlText w:val=""/>
      <w:lvlJc w:val="left"/>
      <w:pPr>
        <w:ind w:left="5040" w:hanging="360"/>
      </w:pPr>
      <w:rPr>
        <w:rFonts w:ascii="Symbol" w:hAnsi="Symbol" w:hint="default"/>
      </w:rPr>
    </w:lvl>
    <w:lvl w:ilvl="7" w:tplc="7638AC16" w:tentative="1">
      <w:start w:val="1"/>
      <w:numFmt w:val="bullet"/>
      <w:lvlText w:val="o"/>
      <w:lvlJc w:val="left"/>
      <w:pPr>
        <w:ind w:left="5760" w:hanging="360"/>
      </w:pPr>
      <w:rPr>
        <w:rFonts w:ascii="Courier New" w:hAnsi="Courier New" w:cs="Courier New" w:hint="default"/>
      </w:rPr>
    </w:lvl>
    <w:lvl w:ilvl="8" w:tplc="5108FFAA" w:tentative="1">
      <w:start w:val="1"/>
      <w:numFmt w:val="bullet"/>
      <w:lvlText w:val=""/>
      <w:lvlJc w:val="left"/>
      <w:pPr>
        <w:ind w:left="6480" w:hanging="360"/>
      </w:pPr>
      <w:rPr>
        <w:rFonts w:ascii="Wingdings" w:hAnsi="Wingdings" w:hint="default"/>
      </w:rPr>
    </w:lvl>
  </w:abstractNum>
  <w:abstractNum w:abstractNumId="20" w15:restartNumberingAfterBreak="0">
    <w:nsid w:val="7E9E4E0E"/>
    <w:multiLevelType w:val="multilevel"/>
    <w:tmpl w:val="4968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12191">
    <w:abstractNumId w:val="9"/>
  </w:num>
  <w:num w:numId="2" w16cid:durableId="1781214964">
    <w:abstractNumId w:val="3"/>
  </w:num>
  <w:num w:numId="3" w16cid:durableId="1118572150">
    <w:abstractNumId w:val="7"/>
  </w:num>
  <w:num w:numId="4" w16cid:durableId="2109692004">
    <w:abstractNumId w:val="15"/>
  </w:num>
  <w:num w:numId="5" w16cid:durableId="942616439">
    <w:abstractNumId w:val="6"/>
  </w:num>
  <w:num w:numId="6" w16cid:durableId="1881479307">
    <w:abstractNumId w:val="20"/>
  </w:num>
  <w:num w:numId="7" w16cid:durableId="246311003">
    <w:abstractNumId w:val="17"/>
  </w:num>
  <w:num w:numId="8" w16cid:durableId="75909822">
    <w:abstractNumId w:val="12"/>
  </w:num>
  <w:num w:numId="9" w16cid:durableId="1737318291">
    <w:abstractNumId w:val="19"/>
  </w:num>
  <w:num w:numId="10" w16cid:durableId="789662577">
    <w:abstractNumId w:val="4"/>
  </w:num>
  <w:num w:numId="11" w16cid:durableId="880172504">
    <w:abstractNumId w:val="10"/>
  </w:num>
  <w:num w:numId="12" w16cid:durableId="1739397029">
    <w:abstractNumId w:val="2"/>
  </w:num>
  <w:num w:numId="13" w16cid:durableId="990717707">
    <w:abstractNumId w:val="11"/>
  </w:num>
  <w:num w:numId="14" w16cid:durableId="1389301789">
    <w:abstractNumId w:val="1"/>
  </w:num>
  <w:num w:numId="15" w16cid:durableId="1185559751">
    <w:abstractNumId w:val="18"/>
  </w:num>
  <w:num w:numId="16" w16cid:durableId="287131730">
    <w:abstractNumId w:val="13"/>
  </w:num>
  <w:num w:numId="17" w16cid:durableId="93090486">
    <w:abstractNumId w:val="16"/>
  </w:num>
  <w:num w:numId="18" w16cid:durableId="995768446">
    <w:abstractNumId w:val="5"/>
  </w:num>
  <w:num w:numId="19" w16cid:durableId="615210688">
    <w:abstractNumId w:val="0"/>
  </w:num>
  <w:num w:numId="20" w16cid:durableId="476730162">
    <w:abstractNumId w:val="14"/>
  </w:num>
  <w:num w:numId="21" w16cid:durableId="386612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B5"/>
    <w:rsid w:val="000030FB"/>
    <w:rsid w:val="00003C70"/>
    <w:rsid w:val="00027D58"/>
    <w:rsid w:val="00030C20"/>
    <w:rsid w:val="0004186B"/>
    <w:rsid w:val="0005037A"/>
    <w:rsid w:val="00055F52"/>
    <w:rsid w:val="00065C54"/>
    <w:rsid w:val="00076641"/>
    <w:rsid w:val="00085EAE"/>
    <w:rsid w:val="00087EB3"/>
    <w:rsid w:val="000A0146"/>
    <w:rsid w:val="000A1B9C"/>
    <w:rsid w:val="000E0201"/>
    <w:rsid w:val="000E4FF1"/>
    <w:rsid w:val="000E7952"/>
    <w:rsid w:val="000F656E"/>
    <w:rsid w:val="001050CA"/>
    <w:rsid w:val="0011102C"/>
    <w:rsid w:val="00115A80"/>
    <w:rsid w:val="00122C83"/>
    <w:rsid w:val="0013053D"/>
    <w:rsid w:val="00133BE9"/>
    <w:rsid w:val="00154455"/>
    <w:rsid w:val="00162FCB"/>
    <w:rsid w:val="00164E0F"/>
    <w:rsid w:val="00170662"/>
    <w:rsid w:val="00170A17"/>
    <w:rsid w:val="00181DBA"/>
    <w:rsid w:val="001B01E1"/>
    <w:rsid w:val="001C0A63"/>
    <w:rsid w:val="001C0B31"/>
    <w:rsid w:val="001C215A"/>
    <w:rsid w:val="001E798D"/>
    <w:rsid w:val="001F35B2"/>
    <w:rsid w:val="00203F3C"/>
    <w:rsid w:val="002112B8"/>
    <w:rsid w:val="00211F32"/>
    <w:rsid w:val="002247AE"/>
    <w:rsid w:val="00224B81"/>
    <w:rsid w:val="00236B4C"/>
    <w:rsid w:val="0024299A"/>
    <w:rsid w:val="002464DE"/>
    <w:rsid w:val="002513F1"/>
    <w:rsid w:val="00255B15"/>
    <w:rsid w:val="00264D24"/>
    <w:rsid w:val="002703F7"/>
    <w:rsid w:val="002726E1"/>
    <w:rsid w:val="00283CE0"/>
    <w:rsid w:val="00284DC6"/>
    <w:rsid w:val="002A402B"/>
    <w:rsid w:val="002A51C8"/>
    <w:rsid w:val="002A696F"/>
    <w:rsid w:val="002C512C"/>
    <w:rsid w:val="002E0221"/>
    <w:rsid w:val="002F3EFB"/>
    <w:rsid w:val="00301287"/>
    <w:rsid w:val="00303E13"/>
    <w:rsid w:val="0030418D"/>
    <w:rsid w:val="003056FA"/>
    <w:rsid w:val="003071B4"/>
    <w:rsid w:val="003100EB"/>
    <w:rsid w:val="003108F1"/>
    <w:rsid w:val="00314794"/>
    <w:rsid w:val="00346257"/>
    <w:rsid w:val="003771CE"/>
    <w:rsid w:val="003A2F7D"/>
    <w:rsid w:val="003B7F03"/>
    <w:rsid w:val="003C17B6"/>
    <w:rsid w:val="003C2BA7"/>
    <w:rsid w:val="003C55C5"/>
    <w:rsid w:val="003F2273"/>
    <w:rsid w:val="003F29C3"/>
    <w:rsid w:val="003F6554"/>
    <w:rsid w:val="004036E9"/>
    <w:rsid w:val="00410B44"/>
    <w:rsid w:val="004147E1"/>
    <w:rsid w:val="00416AB1"/>
    <w:rsid w:val="00421B5C"/>
    <w:rsid w:val="00440601"/>
    <w:rsid w:val="00460EBE"/>
    <w:rsid w:val="00461CA8"/>
    <w:rsid w:val="00462EC4"/>
    <w:rsid w:val="00467371"/>
    <w:rsid w:val="0047001D"/>
    <w:rsid w:val="00474465"/>
    <w:rsid w:val="004867B3"/>
    <w:rsid w:val="00496277"/>
    <w:rsid w:val="004C1F9E"/>
    <w:rsid w:val="004D00EB"/>
    <w:rsid w:val="004D061A"/>
    <w:rsid w:val="004D2DFA"/>
    <w:rsid w:val="004E27D6"/>
    <w:rsid w:val="004F1523"/>
    <w:rsid w:val="004F77D0"/>
    <w:rsid w:val="00540F0D"/>
    <w:rsid w:val="00567887"/>
    <w:rsid w:val="00570976"/>
    <w:rsid w:val="005742EB"/>
    <w:rsid w:val="00576345"/>
    <w:rsid w:val="00580BC9"/>
    <w:rsid w:val="00583782"/>
    <w:rsid w:val="00587C9F"/>
    <w:rsid w:val="00592A0F"/>
    <w:rsid w:val="0059434A"/>
    <w:rsid w:val="005A00AB"/>
    <w:rsid w:val="005A400A"/>
    <w:rsid w:val="005B026C"/>
    <w:rsid w:val="005B5E6C"/>
    <w:rsid w:val="005C50E2"/>
    <w:rsid w:val="005C6BA6"/>
    <w:rsid w:val="005D3E94"/>
    <w:rsid w:val="005D7C4C"/>
    <w:rsid w:val="005E080C"/>
    <w:rsid w:val="005E6C4C"/>
    <w:rsid w:val="005E788A"/>
    <w:rsid w:val="005F6F07"/>
    <w:rsid w:val="006325F9"/>
    <w:rsid w:val="00637E72"/>
    <w:rsid w:val="00642DA0"/>
    <w:rsid w:val="00645FD1"/>
    <w:rsid w:val="00664F02"/>
    <w:rsid w:val="00685458"/>
    <w:rsid w:val="00685848"/>
    <w:rsid w:val="00686692"/>
    <w:rsid w:val="0069597C"/>
    <w:rsid w:val="00697190"/>
    <w:rsid w:val="006B5FC2"/>
    <w:rsid w:val="006B73CD"/>
    <w:rsid w:val="006B7544"/>
    <w:rsid w:val="006C43D7"/>
    <w:rsid w:val="006D0112"/>
    <w:rsid w:val="006D628C"/>
    <w:rsid w:val="006D7053"/>
    <w:rsid w:val="006D729C"/>
    <w:rsid w:val="006E22F4"/>
    <w:rsid w:val="006E4D12"/>
    <w:rsid w:val="006F2822"/>
    <w:rsid w:val="00701A64"/>
    <w:rsid w:val="00725346"/>
    <w:rsid w:val="00737052"/>
    <w:rsid w:val="00740E52"/>
    <w:rsid w:val="00742E75"/>
    <w:rsid w:val="007443C5"/>
    <w:rsid w:val="00763840"/>
    <w:rsid w:val="0076546D"/>
    <w:rsid w:val="00766E63"/>
    <w:rsid w:val="007709D2"/>
    <w:rsid w:val="00772EE6"/>
    <w:rsid w:val="00776DEF"/>
    <w:rsid w:val="0079055A"/>
    <w:rsid w:val="007A59B9"/>
    <w:rsid w:val="007B2727"/>
    <w:rsid w:val="007B2E01"/>
    <w:rsid w:val="007D13F2"/>
    <w:rsid w:val="007D308D"/>
    <w:rsid w:val="007D3E09"/>
    <w:rsid w:val="007D5148"/>
    <w:rsid w:val="00804862"/>
    <w:rsid w:val="0081027F"/>
    <w:rsid w:val="00823413"/>
    <w:rsid w:val="008265D5"/>
    <w:rsid w:val="00827C2D"/>
    <w:rsid w:val="008339B8"/>
    <w:rsid w:val="00834C18"/>
    <w:rsid w:val="00841960"/>
    <w:rsid w:val="008600D2"/>
    <w:rsid w:val="008701AA"/>
    <w:rsid w:val="008812A9"/>
    <w:rsid w:val="008879AF"/>
    <w:rsid w:val="00891C05"/>
    <w:rsid w:val="00892A57"/>
    <w:rsid w:val="0089417D"/>
    <w:rsid w:val="00896AE9"/>
    <w:rsid w:val="008B7E2D"/>
    <w:rsid w:val="008C268F"/>
    <w:rsid w:val="008C3D5E"/>
    <w:rsid w:val="008D7831"/>
    <w:rsid w:val="008E43A7"/>
    <w:rsid w:val="008F6BAF"/>
    <w:rsid w:val="00910A5F"/>
    <w:rsid w:val="00922B00"/>
    <w:rsid w:val="009279B5"/>
    <w:rsid w:val="0093353C"/>
    <w:rsid w:val="009352DA"/>
    <w:rsid w:val="00945D40"/>
    <w:rsid w:val="00955A37"/>
    <w:rsid w:val="0095767A"/>
    <w:rsid w:val="00961425"/>
    <w:rsid w:val="0096330F"/>
    <w:rsid w:val="00973D5F"/>
    <w:rsid w:val="00982F00"/>
    <w:rsid w:val="009A07B4"/>
    <w:rsid w:val="009A0B54"/>
    <w:rsid w:val="009A212B"/>
    <w:rsid w:val="009A4608"/>
    <w:rsid w:val="009B489E"/>
    <w:rsid w:val="009B5629"/>
    <w:rsid w:val="009C060D"/>
    <w:rsid w:val="009D087B"/>
    <w:rsid w:val="009E5832"/>
    <w:rsid w:val="009F24F6"/>
    <w:rsid w:val="009F5226"/>
    <w:rsid w:val="009F58D8"/>
    <w:rsid w:val="00A04629"/>
    <w:rsid w:val="00A14E87"/>
    <w:rsid w:val="00A26A39"/>
    <w:rsid w:val="00A42CFE"/>
    <w:rsid w:val="00A639B6"/>
    <w:rsid w:val="00A6517E"/>
    <w:rsid w:val="00A71DD5"/>
    <w:rsid w:val="00A7469B"/>
    <w:rsid w:val="00A929AB"/>
    <w:rsid w:val="00A970D8"/>
    <w:rsid w:val="00AB0314"/>
    <w:rsid w:val="00AC6842"/>
    <w:rsid w:val="00AD57F4"/>
    <w:rsid w:val="00AE48BA"/>
    <w:rsid w:val="00AE6014"/>
    <w:rsid w:val="00AE6D66"/>
    <w:rsid w:val="00AF2390"/>
    <w:rsid w:val="00B0445C"/>
    <w:rsid w:val="00B054C2"/>
    <w:rsid w:val="00B116A1"/>
    <w:rsid w:val="00B16548"/>
    <w:rsid w:val="00B31625"/>
    <w:rsid w:val="00B33A06"/>
    <w:rsid w:val="00B42C86"/>
    <w:rsid w:val="00B45BDF"/>
    <w:rsid w:val="00B47956"/>
    <w:rsid w:val="00B5038A"/>
    <w:rsid w:val="00B518D8"/>
    <w:rsid w:val="00B53B99"/>
    <w:rsid w:val="00B56115"/>
    <w:rsid w:val="00B6234F"/>
    <w:rsid w:val="00B722E3"/>
    <w:rsid w:val="00B81527"/>
    <w:rsid w:val="00B842E6"/>
    <w:rsid w:val="00BA0531"/>
    <w:rsid w:val="00BA3C35"/>
    <w:rsid w:val="00BC1D43"/>
    <w:rsid w:val="00BC3FB4"/>
    <w:rsid w:val="00BD11E3"/>
    <w:rsid w:val="00BD27D6"/>
    <w:rsid w:val="00BD5665"/>
    <w:rsid w:val="00BD5982"/>
    <w:rsid w:val="00BE0D95"/>
    <w:rsid w:val="00BE1107"/>
    <w:rsid w:val="00BE4E0D"/>
    <w:rsid w:val="00BE53FF"/>
    <w:rsid w:val="00BF5D7D"/>
    <w:rsid w:val="00C02B63"/>
    <w:rsid w:val="00C11016"/>
    <w:rsid w:val="00C161F8"/>
    <w:rsid w:val="00C248B5"/>
    <w:rsid w:val="00C41DC8"/>
    <w:rsid w:val="00C50EA6"/>
    <w:rsid w:val="00C67428"/>
    <w:rsid w:val="00C8188D"/>
    <w:rsid w:val="00C96244"/>
    <w:rsid w:val="00CA415B"/>
    <w:rsid w:val="00CA51CC"/>
    <w:rsid w:val="00CA76DB"/>
    <w:rsid w:val="00CB0FDA"/>
    <w:rsid w:val="00CB1162"/>
    <w:rsid w:val="00CD0E4A"/>
    <w:rsid w:val="00CE062F"/>
    <w:rsid w:val="00CF58FB"/>
    <w:rsid w:val="00CF6B07"/>
    <w:rsid w:val="00D00808"/>
    <w:rsid w:val="00D00EAF"/>
    <w:rsid w:val="00D01107"/>
    <w:rsid w:val="00D02DC9"/>
    <w:rsid w:val="00D040EA"/>
    <w:rsid w:val="00D15831"/>
    <w:rsid w:val="00D2179F"/>
    <w:rsid w:val="00D2561E"/>
    <w:rsid w:val="00D3476B"/>
    <w:rsid w:val="00D67E07"/>
    <w:rsid w:val="00D67E8E"/>
    <w:rsid w:val="00D81D75"/>
    <w:rsid w:val="00D938B8"/>
    <w:rsid w:val="00D950F1"/>
    <w:rsid w:val="00DA0F60"/>
    <w:rsid w:val="00DB4E86"/>
    <w:rsid w:val="00DC0DC2"/>
    <w:rsid w:val="00DC3A67"/>
    <w:rsid w:val="00DE293F"/>
    <w:rsid w:val="00DE34D1"/>
    <w:rsid w:val="00DE6836"/>
    <w:rsid w:val="00DF588D"/>
    <w:rsid w:val="00E06DD0"/>
    <w:rsid w:val="00E078A5"/>
    <w:rsid w:val="00E12048"/>
    <w:rsid w:val="00E136FE"/>
    <w:rsid w:val="00E2378D"/>
    <w:rsid w:val="00E262F8"/>
    <w:rsid w:val="00E37ED6"/>
    <w:rsid w:val="00E53376"/>
    <w:rsid w:val="00E54B73"/>
    <w:rsid w:val="00E65962"/>
    <w:rsid w:val="00E70E53"/>
    <w:rsid w:val="00E71202"/>
    <w:rsid w:val="00E72413"/>
    <w:rsid w:val="00E738C3"/>
    <w:rsid w:val="00E76052"/>
    <w:rsid w:val="00E766E2"/>
    <w:rsid w:val="00E815E4"/>
    <w:rsid w:val="00E83FAD"/>
    <w:rsid w:val="00E854CD"/>
    <w:rsid w:val="00E874EA"/>
    <w:rsid w:val="00EB3ED1"/>
    <w:rsid w:val="00EB7363"/>
    <w:rsid w:val="00EC0B83"/>
    <w:rsid w:val="00EE214A"/>
    <w:rsid w:val="00EE2AA1"/>
    <w:rsid w:val="00EF21E1"/>
    <w:rsid w:val="00EF5DBB"/>
    <w:rsid w:val="00F112BE"/>
    <w:rsid w:val="00F24A18"/>
    <w:rsid w:val="00F473C1"/>
    <w:rsid w:val="00F54596"/>
    <w:rsid w:val="00F570ED"/>
    <w:rsid w:val="00F624A0"/>
    <w:rsid w:val="00F630F3"/>
    <w:rsid w:val="00F764CD"/>
    <w:rsid w:val="00F97117"/>
    <w:rsid w:val="00FA180E"/>
    <w:rsid w:val="00FA5DF3"/>
    <w:rsid w:val="00FC3253"/>
    <w:rsid w:val="00FC576C"/>
    <w:rsid w:val="00FC779F"/>
    <w:rsid w:val="00FE39BD"/>
    <w:rsid w:val="00FE51F4"/>
    <w:rsid w:val="00FF31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B74DABB"/>
  <w15:chartTrackingRefBased/>
  <w15:docId w15:val="{6234D1B0-3F10-43FE-8D73-ED34143B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01107"/>
    <w:pPr>
      <w:keepNext/>
      <w:keepLines/>
      <w:spacing w:before="240" w:after="0"/>
      <w:outlineLvl w:val="0"/>
    </w:pPr>
    <w:rPr>
      <w:rFonts w:asciiTheme="majorHAnsi" w:eastAsiaTheme="majorEastAsia" w:hAnsiTheme="majorHAnsi" w:cstheme="majorBidi"/>
      <w:color w:val="032348" w:themeColor="accent1" w:themeShade="BF"/>
      <w:sz w:val="32"/>
      <w:szCs w:val="32"/>
    </w:rPr>
  </w:style>
  <w:style w:type="paragraph" w:styleId="Overskrift2">
    <w:name w:val="heading 2"/>
    <w:basedOn w:val="Normal"/>
    <w:next w:val="Normal"/>
    <w:link w:val="Overskrift2Tegn"/>
    <w:uiPriority w:val="9"/>
    <w:unhideWhenUsed/>
    <w:qFormat/>
    <w:rsid w:val="008600D2"/>
    <w:pPr>
      <w:keepNext/>
      <w:keepLines/>
      <w:spacing w:before="40" w:after="0"/>
      <w:outlineLvl w:val="1"/>
    </w:pPr>
    <w:rPr>
      <w:rFonts w:asciiTheme="majorHAnsi" w:eastAsiaTheme="majorEastAsia" w:hAnsiTheme="majorHAnsi" w:cstheme="majorBidi"/>
      <w:color w:val="032348" w:themeColor="accent1" w:themeShade="BF"/>
      <w:sz w:val="26"/>
      <w:szCs w:val="26"/>
    </w:rPr>
  </w:style>
  <w:style w:type="paragraph" w:styleId="Overskrift3">
    <w:name w:val="heading 3"/>
    <w:basedOn w:val="Normal"/>
    <w:next w:val="Normal"/>
    <w:link w:val="Overskrift3Tegn"/>
    <w:uiPriority w:val="9"/>
    <w:unhideWhenUsed/>
    <w:qFormat/>
    <w:rsid w:val="008600D2"/>
    <w:pPr>
      <w:keepNext/>
      <w:keepLines/>
      <w:spacing w:before="40" w:after="0"/>
      <w:outlineLvl w:val="2"/>
    </w:pPr>
    <w:rPr>
      <w:rFonts w:asciiTheme="majorHAnsi" w:eastAsiaTheme="majorEastAsia" w:hAnsiTheme="majorHAnsi" w:cstheme="majorBidi"/>
      <w:color w:val="02173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8812A9"/>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8812A9"/>
    <w:rPr>
      <w:rFonts w:ascii="Calibri" w:hAnsi="Calibri"/>
      <w:szCs w:val="21"/>
    </w:rPr>
  </w:style>
  <w:style w:type="paragraph" w:styleId="Listeafsnit">
    <w:name w:val="List Paragraph"/>
    <w:aliases w:val="Bomber,Diagram"/>
    <w:basedOn w:val="Normal"/>
    <w:link w:val="ListeafsnitTegn"/>
    <w:uiPriority w:val="34"/>
    <w:qFormat/>
    <w:rsid w:val="00F24A18"/>
    <w:pPr>
      <w:spacing w:after="200" w:line="240" w:lineRule="auto"/>
      <w:ind w:left="720"/>
      <w:contextualSpacing/>
    </w:pPr>
    <w:rPr>
      <w:rFonts w:eastAsiaTheme="minorEastAsia"/>
      <w:sz w:val="18"/>
      <w:szCs w:val="18"/>
      <w:lang w:bidi="en-US"/>
    </w:rPr>
  </w:style>
  <w:style w:type="character" w:customStyle="1" w:styleId="ListeafsnitTegn">
    <w:name w:val="Listeafsnit Tegn"/>
    <w:aliases w:val="Bomber Tegn,Diagram Tegn"/>
    <w:link w:val="Listeafsnit"/>
    <w:uiPriority w:val="34"/>
    <w:locked/>
    <w:rsid w:val="00F24A18"/>
    <w:rPr>
      <w:rFonts w:eastAsiaTheme="minorEastAsia"/>
      <w:sz w:val="18"/>
      <w:szCs w:val="18"/>
      <w:lang w:bidi="en-US"/>
    </w:rPr>
  </w:style>
  <w:style w:type="table" w:styleId="Tabel-Gitter">
    <w:name w:val="Table Grid"/>
    <w:basedOn w:val="Tabel-Normal"/>
    <w:uiPriority w:val="39"/>
    <w:rsid w:val="0064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D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Ingenafstand">
    <w:name w:val="No Spacing"/>
    <w:uiPriority w:val="1"/>
    <w:qFormat/>
    <w:rsid w:val="002247AE"/>
    <w:pPr>
      <w:spacing w:after="0" w:line="240" w:lineRule="auto"/>
    </w:pPr>
  </w:style>
  <w:style w:type="paragraph" w:styleId="Fodnotetekst">
    <w:name w:val="footnote text"/>
    <w:basedOn w:val="Normal"/>
    <w:link w:val="FodnotetekstTegn"/>
    <w:uiPriority w:val="99"/>
    <w:semiHidden/>
    <w:unhideWhenUsed/>
    <w:rsid w:val="00BE110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E1107"/>
    <w:rPr>
      <w:sz w:val="20"/>
      <w:szCs w:val="20"/>
    </w:rPr>
  </w:style>
  <w:style w:type="character" w:styleId="Fodnotehenvisning">
    <w:name w:val="footnote reference"/>
    <w:basedOn w:val="Standardskrifttypeiafsnit"/>
    <w:uiPriority w:val="99"/>
    <w:semiHidden/>
    <w:unhideWhenUsed/>
    <w:rsid w:val="00BE1107"/>
    <w:rPr>
      <w:vertAlign w:val="superscript"/>
    </w:rPr>
  </w:style>
  <w:style w:type="paragraph" w:styleId="Sidehoved">
    <w:name w:val="header"/>
    <w:basedOn w:val="Normal"/>
    <w:link w:val="SidehovedTegn"/>
    <w:uiPriority w:val="99"/>
    <w:unhideWhenUsed/>
    <w:rsid w:val="00580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80BC9"/>
  </w:style>
  <w:style w:type="paragraph" w:styleId="Sidefod">
    <w:name w:val="footer"/>
    <w:basedOn w:val="Normal"/>
    <w:link w:val="SidefodTegn"/>
    <w:uiPriority w:val="99"/>
    <w:unhideWhenUsed/>
    <w:rsid w:val="00580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80BC9"/>
  </w:style>
  <w:style w:type="character" w:customStyle="1" w:styleId="Overskrift2Tegn">
    <w:name w:val="Overskrift 2 Tegn"/>
    <w:basedOn w:val="Standardskrifttypeiafsnit"/>
    <w:link w:val="Overskrift2"/>
    <w:uiPriority w:val="9"/>
    <w:rsid w:val="008600D2"/>
    <w:rPr>
      <w:rFonts w:asciiTheme="majorHAnsi" w:eastAsiaTheme="majorEastAsia" w:hAnsiTheme="majorHAnsi" w:cstheme="majorBidi"/>
      <w:color w:val="032348" w:themeColor="accent1" w:themeShade="BF"/>
      <w:sz w:val="26"/>
      <w:szCs w:val="26"/>
    </w:rPr>
  </w:style>
  <w:style w:type="character" w:customStyle="1" w:styleId="Overskrift3Tegn">
    <w:name w:val="Overskrift 3 Tegn"/>
    <w:basedOn w:val="Standardskrifttypeiafsnit"/>
    <w:link w:val="Overskrift3"/>
    <w:uiPriority w:val="9"/>
    <w:rsid w:val="008600D2"/>
    <w:rPr>
      <w:rFonts w:asciiTheme="majorHAnsi" w:eastAsiaTheme="majorEastAsia" w:hAnsiTheme="majorHAnsi" w:cstheme="majorBidi"/>
      <w:color w:val="021730" w:themeColor="accent1" w:themeShade="7F"/>
      <w:sz w:val="24"/>
      <w:szCs w:val="24"/>
    </w:rPr>
  </w:style>
  <w:style w:type="character" w:customStyle="1" w:styleId="Overskrift1Tegn">
    <w:name w:val="Overskrift 1 Tegn"/>
    <w:basedOn w:val="Standardskrifttypeiafsnit"/>
    <w:link w:val="Overskrift1"/>
    <w:uiPriority w:val="9"/>
    <w:rsid w:val="00D01107"/>
    <w:rPr>
      <w:rFonts w:asciiTheme="majorHAnsi" w:eastAsiaTheme="majorEastAsia" w:hAnsiTheme="majorHAnsi" w:cstheme="majorBidi"/>
      <w:color w:val="032348" w:themeColor="accent1" w:themeShade="BF"/>
      <w:sz w:val="32"/>
      <w:szCs w:val="32"/>
    </w:rPr>
  </w:style>
  <w:style w:type="paragraph" w:styleId="Overskrift">
    <w:name w:val="TOC Heading"/>
    <w:basedOn w:val="Overskrift1"/>
    <w:next w:val="Normal"/>
    <w:uiPriority w:val="39"/>
    <w:unhideWhenUsed/>
    <w:qFormat/>
    <w:rsid w:val="00D01107"/>
    <w:pPr>
      <w:outlineLvl w:val="9"/>
    </w:pPr>
    <w:rPr>
      <w:lang w:eastAsia="da-DK"/>
    </w:rPr>
  </w:style>
  <w:style w:type="paragraph" w:styleId="Indholdsfortegnelse2">
    <w:name w:val="toc 2"/>
    <w:basedOn w:val="Normal"/>
    <w:next w:val="Normal"/>
    <w:autoRedefine/>
    <w:uiPriority w:val="39"/>
    <w:unhideWhenUsed/>
    <w:rsid w:val="005742EB"/>
    <w:pPr>
      <w:tabs>
        <w:tab w:val="right" w:leader="dot" w:pos="13426"/>
      </w:tabs>
      <w:spacing w:after="100"/>
      <w:ind w:left="220"/>
    </w:pPr>
  </w:style>
  <w:style w:type="paragraph" w:styleId="Indholdsfortegnelse3">
    <w:name w:val="toc 3"/>
    <w:basedOn w:val="Normal"/>
    <w:next w:val="Normal"/>
    <w:autoRedefine/>
    <w:uiPriority w:val="39"/>
    <w:unhideWhenUsed/>
    <w:rsid w:val="00D01107"/>
    <w:pPr>
      <w:spacing w:after="100"/>
      <w:ind w:left="440"/>
    </w:pPr>
  </w:style>
  <w:style w:type="character" w:styleId="Hyperlink">
    <w:name w:val="Hyperlink"/>
    <w:basedOn w:val="Standardskrifttypeiafsnit"/>
    <w:uiPriority w:val="99"/>
    <w:unhideWhenUsed/>
    <w:rsid w:val="00D01107"/>
    <w:rPr>
      <w:color w:val="0D2E46" w:themeColor="hyperlink"/>
      <w:u w:val="single"/>
    </w:rPr>
  </w:style>
  <w:style w:type="character" w:styleId="Kommentarhenvisning">
    <w:name w:val="annotation reference"/>
    <w:basedOn w:val="Standardskrifttypeiafsnit"/>
    <w:uiPriority w:val="99"/>
    <w:semiHidden/>
    <w:unhideWhenUsed/>
    <w:rsid w:val="00891C05"/>
    <w:rPr>
      <w:sz w:val="16"/>
      <w:szCs w:val="16"/>
    </w:rPr>
  </w:style>
  <w:style w:type="paragraph" w:styleId="Kommentartekst">
    <w:name w:val="annotation text"/>
    <w:basedOn w:val="Normal"/>
    <w:link w:val="KommentartekstTegn"/>
    <w:uiPriority w:val="99"/>
    <w:unhideWhenUsed/>
    <w:rsid w:val="00891C05"/>
    <w:pPr>
      <w:spacing w:line="240" w:lineRule="auto"/>
    </w:pPr>
    <w:rPr>
      <w:sz w:val="20"/>
      <w:szCs w:val="20"/>
    </w:rPr>
  </w:style>
  <w:style w:type="character" w:customStyle="1" w:styleId="KommentartekstTegn">
    <w:name w:val="Kommentartekst Tegn"/>
    <w:basedOn w:val="Standardskrifttypeiafsnit"/>
    <w:link w:val="Kommentartekst"/>
    <w:uiPriority w:val="99"/>
    <w:rsid w:val="00891C05"/>
    <w:rPr>
      <w:sz w:val="20"/>
      <w:szCs w:val="20"/>
    </w:rPr>
  </w:style>
  <w:style w:type="paragraph" w:styleId="Kommentaremne">
    <w:name w:val="annotation subject"/>
    <w:basedOn w:val="Kommentartekst"/>
    <w:next w:val="Kommentartekst"/>
    <w:link w:val="KommentaremneTegn"/>
    <w:uiPriority w:val="99"/>
    <w:semiHidden/>
    <w:unhideWhenUsed/>
    <w:rsid w:val="00891C05"/>
    <w:rPr>
      <w:b/>
      <w:bCs/>
    </w:rPr>
  </w:style>
  <w:style w:type="character" w:customStyle="1" w:styleId="KommentaremneTegn">
    <w:name w:val="Kommentaremne Tegn"/>
    <w:basedOn w:val="KommentartekstTegn"/>
    <w:link w:val="Kommentaremne"/>
    <w:uiPriority w:val="99"/>
    <w:semiHidden/>
    <w:rsid w:val="00891C05"/>
    <w:rPr>
      <w:b/>
      <w:bCs/>
      <w:sz w:val="20"/>
      <w:szCs w:val="20"/>
    </w:rPr>
  </w:style>
  <w:style w:type="character" w:customStyle="1" w:styleId="cf01">
    <w:name w:val="cf01"/>
    <w:basedOn w:val="Standardskrifttypeiafsnit"/>
    <w:rsid w:val="005C6BA6"/>
    <w:rPr>
      <w:rFonts w:ascii="Segoe UI" w:hAnsi="Segoe UI" w:cs="Segoe UI" w:hint="default"/>
      <w:sz w:val="18"/>
      <w:szCs w:val="18"/>
    </w:rPr>
  </w:style>
  <w:style w:type="paragraph" w:customStyle="1" w:styleId="pf0">
    <w:name w:val="pf0"/>
    <w:basedOn w:val="Normal"/>
    <w:rsid w:val="00E874E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CE062F"/>
    <w:pPr>
      <w:spacing w:after="0" w:line="240" w:lineRule="auto"/>
    </w:pPr>
  </w:style>
  <w:style w:type="paragraph" w:styleId="Markeringsbobletekst">
    <w:name w:val="Balloon Text"/>
    <w:basedOn w:val="Normal"/>
    <w:link w:val="MarkeringsbobletekstTegn"/>
    <w:uiPriority w:val="99"/>
    <w:semiHidden/>
    <w:unhideWhenUsed/>
    <w:rsid w:val="004147E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147E1"/>
    <w:rPr>
      <w:rFonts w:ascii="Segoe UI" w:hAnsi="Segoe UI" w:cs="Segoe UI"/>
      <w:sz w:val="18"/>
      <w:szCs w:val="18"/>
    </w:rPr>
  </w:style>
  <w:style w:type="paragraph" w:styleId="Titel">
    <w:name w:val="Title"/>
    <w:basedOn w:val="Normal"/>
    <w:next w:val="Normal"/>
    <w:link w:val="TitelTegn"/>
    <w:uiPriority w:val="10"/>
    <w:qFormat/>
    <w:rsid w:val="00087EB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da-DK"/>
    </w:rPr>
  </w:style>
  <w:style w:type="character" w:customStyle="1" w:styleId="TitelTegn">
    <w:name w:val="Titel Tegn"/>
    <w:basedOn w:val="Standardskrifttypeiafsnit"/>
    <w:link w:val="Titel"/>
    <w:uiPriority w:val="10"/>
    <w:rsid w:val="00087EB3"/>
    <w:rPr>
      <w:rFonts w:asciiTheme="majorHAnsi" w:eastAsiaTheme="majorEastAsia" w:hAnsiTheme="majorHAnsi" w:cstheme="majorBidi"/>
      <w:color w:val="404040" w:themeColor="text1" w:themeTint="BF"/>
      <w:spacing w:val="-10"/>
      <w:kern w:val="28"/>
      <w:sz w:val="56"/>
      <w:szCs w:val="56"/>
      <w:lang w:eastAsia="da-DK"/>
    </w:rPr>
  </w:style>
  <w:style w:type="paragraph" w:styleId="Undertitel">
    <w:name w:val="Subtitle"/>
    <w:basedOn w:val="Normal"/>
    <w:next w:val="Normal"/>
    <w:link w:val="UndertitelTegn"/>
    <w:uiPriority w:val="11"/>
    <w:qFormat/>
    <w:rsid w:val="00087EB3"/>
    <w:pPr>
      <w:numPr>
        <w:ilvl w:val="1"/>
      </w:numPr>
    </w:pPr>
    <w:rPr>
      <w:rFonts w:eastAsiaTheme="minorEastAsia" w:cs="Times New Roman"/>
      <w:color w:val="5A5A5A" w:themeColor="text1" w:themeTint="A5"/>
      <w:spacing w:val="15"/>
      <w:lang w:eastAsia="da-DK"/>
    </w:rPr>
  </w:style>
  <w:style w:type="character" w:customStyle="1" w:styleId="UndertitelTegn">
    <w:name w:val="Undertitel Tegn"/>
    <w:basedOn w:val="Standardskrifttypeiafsnit"/>
    <w:link w:val="Undertitel"/>
    <w:uiPriority w:val="11"/>
    <w:rsid w:val="00087EB3"/>
    <w:rPr>
      <w:rFonts w:eastAsiaTheme="minorEastAsia" w:cs="Times New Roman"/>
      <w:color w:val="5A5A5A" w:themeColor="text1" w:themeTint="A5"/>
      <w:spacing w:val="15"/>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8F508.0EE82CF0" TargetMode="External"/><Relationship Id="rId1" Type="http://schemas.openxmlformats.org/officeDocument/2006/relationships/image" Target="media/image13.png"/></Relationships>
</file>

<file path=word/theme/theme1.xml><?xml version="1.0" encoding="utf-8"?>
<a:theme xmlns:a="http://schemas.openxmlformats.org/drawingml/2006/main" name="Udsnit">
  <a:themeElements>
    <a:clrScheme name="Udsnit">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Udsnit">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Udsnit">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Samarbejdsmodel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53F758-CBAA-4DDC-BACC-06B77400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878</Words>
  <Characters>5652</Characters>
  <Application>Microsoft Office Word</Application>
  <DocSecurity>0</DocSecurity>
  <Lines>166</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Levering af sundhedsydelser på det Specialiserede Socialområde</dc:title>
  <dc:subject>2024</dc:subject>
  <dc:creator>Tommy Andersen</dc:creator>
  <cp:lastModifiedBy>Tommy Andersen</cp:lastModifiedBy>
  <cp:revision>2</cp:revision>
  <cp:lastPrinted>2023-09-07T07:50:00Z</cp:lastPrinted>
  <dcterms:created xsi:type="dcterms:W3CDTF">2025-02-06T07:25:00Z</dcterms:created>
  <dcterms:modified xsi:type="dcterms:W3CDTF">2025-02-06T07:25:00Z</dcterms:modified>
</cp:coreProperties>
</file>